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ZA" w:eastAsia="en-US"/>
        </w:rPr>
        <w:id w:val="130134318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2E0C1F">
            <w:trPr>
              <w:trHeight w:val="2880"/>
              <w:jc w:val="center"/>
            </w:trPr>
            <w:sdt>
              <w:sdtPr>
                <w:rPr>
                  <w:rFonts w:asciiTheme="majorHAnsi" w:eastAsiaTheme="majorEastAsia" w:hAnsiTheme="majorHAnsi" w:cstheme="majorBidi"/>
                  <w:caps/>
                  <w:lang w:val="en-ZA" w:eastAsia="en-US"/>
                </w:rPr>
                <w:alias w:val="Company"/>
                <w:id w:val="15524243"/>
                <w:placeholder>
                  <w:docPart w:val="3169B55D3FD44BBBA1164BCBD9F55E37"/>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2E0C1F" w:rsidRDefault="002E0C1F" w:rsidP="002E0C1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PRETORIA</w:t>
                    </w:r>
                  </w:p>
                </w:tc>
              </w:sdtContent>
            </w:sdt>
          </w:tr>
          <w:tr w:rsidR="002E0C1F">
            <w:trPr>
              <w:trHeight w:val="1440"/>
              <w:jc w:val="center"/>
            </w:trPr>
            <w:sdt>
              <w:sdtPr>
                <w:rPr>
                  <w:rFonts w:asciiTheme="majorHAnsi" w:eastAsiaTheme="majorEastAsia" w:hAnsiTheme="majorHAnsi" w:cstheme="majorBidi"/>
                  <w:sz w:val="48"/>
                  <w:szCs w:val="48"/>
                </w:rPr>
                <w:alias w:val="Title"/>
                <w:id w:val="15524250"/>
                <w:placeholder>
                  <w:docPart w:val="1ABA1146FF4D4AD3AE78924283EE71E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E0C1F" w:rsidRDefault="002E0C1F" w:rsidP="002E0C1F">
                    <w:pPr>
                      <w:pStyle w:val="NoSpacing"/>
                      <w:jc w:val="center"/>
                      <w:rPr>
                        <w:rFonts w:asciiTheme="majorHAnsi" w:eastAsiaTheme="majorEastAsia" w:hAnsiTheme="majorHAnsi" w:cstheme="majorBidi"/>
                        <w:sz w:val="80"/>
                        <w:szCs w:val="80"/>
                      </w:rPr>
                    </w:pPr>
                    <w:r w:rsidRPr="002E0C1F">
                      <w:rPr>
                        <w:rFonts w:asciiTheme="majorHAnsi" w:eastAsiaTheme="majorEastAsia" w:hAnsiTheme="majorHAnsi" w:cstheme="majorBidi"/>
                        <w:sz w:val="48"/>
                        <w:szCs w:val="48"/>
                      </w:rPr>
                      <w:t>Use of Eh-pH diagrams in groundwater geochemistry</w:t>
                    </w:r>
                  </w:p>
                </w:tc>
              </w:sdtContent>
            </w:sdt>
          </w:tr>
          <w:tr w:rsidR="002E0C1F">
            <w:trPr>
              <w:trHeight w:val="720"/>
              <w:jc w:val="center"/>
            </w:trPr>
            <w:sdt>
              <w:sdtPr>
                <w:rPr>
                  <w:rFonts w:asciiTheme="majorHAnsi" w:eastAsiaTheme="majorEastAsia" w:hAnsiTheme="majorHAnsi" w:cstheme="majorBidi"/>
                  <w:sz w:val="44"/>
                  <w:szCs w:val="44"/>
                </w:rPr>
                <w:alias w:val="Subtitle"/>
                <w:id w:val="15524255"/>
                <w:placeholder>
                  <w:docPart w:val="B84EA672FD7E434FAC13E74F6829F55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E0C1F" w:rsidRDefault="002E0C1F" w:rsidP="002E0C1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Department of Geology</w:t>
                    </w:r>
                  </w:p>
                </w:tc>
              </w:sdtContent>
            </w:sdt>
          </w:tr>
          <w:tr w:rsidR="002E0C1F">
            <w:trPr>
              <w:trHeight w:val="360"/>
              <w:jc w:val="center"/>
            </w:trPr>
            <w:tc>
              <w:tcPr>
                <w:tcW w:w="5000" w:type="pct"/>
                <w:vAlign w:val="center"/>
              </w:tcPr>
              <w:p w:rsidR="002E0C1F" w:rsidRDefault="002E0C1F">
                <w:pPr>
                  <w:pStyle w:val="NoSpacing"/>
                  <w:jc w:val="center"/>
                </w:pPr>
              </w:p>
            </w:tc>
          </w:tr>
          <w:tr w:rsidR="002E0C1F">
            <w:trPr>
              <w:trHeight w:val="360"/>
              <w:jc w:val="center"/>
            </w:trPr>
            <w:sdt>
              <w:sdtPr>
                <w:rPr>
                  <w:rFonts w:asciiTheme="majorHAnsi" w:hAnsiTheme="majorHAnsi"/>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E0C1F" w:rsidRDefault="00A1794C">
                    <w:pPr>
                      <w:pStyle w:val="NoSpacing"/>
                      <w:jc w:val="center"/>
                      <w:rPr>
                        <w:b/>
                        <w:bCs/>
                      </w:rPr>
                    </w:pPr>
                    <w:proofErr w:type="spellStart"/>
                    <w:r>
                      <w:rPr>
                        <w:rFonts w:asciiTheme="majorHAnsi" w:hAnsiTheme="majorHAnsi"/>
                        <w:b/>
                        <w:bCs/>
                        <w:lang w:val="en-ZA"/>
                      </w:rPr>
                      <w:t>Muravha</w:t>
                    </w:r>
                    <w:proofErr w:type="spellEnd"/>
                    <w:r>
                      <w:rPr>
                        <w:rFonts w:asciiTheme="majorHAnsi" w:hAnsiTheme="majorHAnsi"/>
                        <w:b/>
                        <w:bCs/>
                        <w:lang w:val="en-ZA"/>
                      </w:rPr>
                      <w:t xml:space="preserve"> </w:t>
                    </w:r>
                    <w:proofErr w:type="spellStart"/>
                    <w:r>
                      <w:rPr>
                        <w:rFonts w:asciiTheme="majorHAnsi" w:hAnsiTheme="majorHAnsi"/>
                        <w:b/>
                        <w:bCs/>
                        <w:lang w:val="en-ZA"/>
                      </w:rPr>
                      <w:t>Sedzani</w:t>
                    </w:r>
                    <w:proofErr w:type="spellEnd"/>
                    <w:r>
                      <w:rPr>
                        <w:rFonts w:asciiTheme="majorHAnsi" w:hAnsiTheme="majorHAnsi"/>
                        <w:b/>
                        <w:bCs/>
                        <w:lang w:val="en-ZA"/>
                      </w:rPr>
                      <w:t xml:space="preserve"> </w:t>
                    </w:r>
                    <w:proofErr w:type="spellStart"/>
                    <w:r>
                      <w:rPr>
                        <w:rFonts w:asciiTheme="majorHAnsi" w:hAnsiTheme="majorHAnsi"/>
                        <w:b/>
                        <w:bCs/>
                        <w:lang w:val="en-ZA"/>
                      </w:rPr>
                      <w:t>Elia</w:t>
                    </w:r>
                    <w:proofErr w:type="spellEnd"/>
                  </w:p>
                </w:tc>
              </w:sdtContent>
            </w:sdt>
          </w:tr>
          <w:tr w:rsidR="002E0C1F">
            <w:trPr>
              <w:trHeight w:val="360"/>
              <w:jc w:val="center"/>
            </w:trPr>
            <w:sdt>
              <w:sdtPr>
                <w:rPr>
                  <w:rFonts w:asciiTheme="majorHAnsi" w:hAnsiTheme="majorHAnsi"/>
                  <w:b/>
                  <w:bCs/>
                </w:rPr>
                <w:alias w:val="Date"/>
                <w:id w:val="516659546"/>
                <w:dataBinding w:prefixMappings="xmlns:ns0='http://schemas.microsoft.com/office/2006/coverPageProps'" w:xpath="/ns0:CoverPageProperties[1]/ns0:PublishDate[1]" w:storeItemID="{55AF091B-3C7A-41E3-B477-F2FDAA23CFDA}"/>
                <w:date w:fullDate="2012-05-28T00:00:00Z">
                  <w:dateFormat w:val="M/d/yyyy"/>
                  <w:lid w:val="en-US"/>
                  <w:storeMappedDataAs w:val="dateTime"/>
                  <w:calendar w:val="gregorian"/>
                </w:date>
              </w:sdtPr>
              <w:sdtEndPr/>
              <w:sdtContent>
                <w:tc>
                  <w:tcPr>
                    <w:tcW w:w="5000" w:type="pct"/>
                    <w:vAlign w:val="center"/>
                  </w:tcPr>
                  <w:p w:rsidR="002E0C1F" w:rsidRPr="0000546B" w:rsidRDefault="002E0C1F">
                    <w:pPr>
                      <w:pStyle w:val="NoSpacing"/>
                      <w:jc w:val="center"/>
                      <w:rPr>
                        <w:rFonts w:asciiTheme="majorHAnsi" w:hAnsiTheme="majorHAnsi"/>
                        <w:b/>
                        <w:bCs/>
                      </w:rPr>
                    </w:pPr>
                    <w:r w:rsidRPr="0000546B">
                      <w:rPr>
                        <w:rFonts w:asciiTheme="majorHAnsi" w:hAnsiTheme="majorHAnsi"/>
                        <w:b/>
                        <w:bCs/>
                      </w:rPr>
                      <w:t>5/28/2012</w:t>
                    </w:r>
                  </w:p>
                </w:tc>
              </w:sdtContent>
            </w:sdt>
          </w:tr>
        </w:tbl>
        <w:p w:rsidR="002E0C1F" w:rsidRPr="00F56F50" w:rsidRDefault="00F56F50" w:rsidP="00F56F50">
          <w:pPr>
            <w:jc w:val="center"/>
            <w:rPr>
              <w:rFonts w:asciiTheme="majorHAnsi" w:hAnsiTheme="majorHAnsi"/>
            </w:rPr>
          </w:pPr>
          <w:r w:rsidRPr="00F56F50">
            <w:rPr>
              <w:rFonts w:asciiTheme="majorHAnsi" w:hAnsiTheme="majorHAnsi"/>
            </w:rPr>
            <w:t>Student: 28234422</w:t>
          </w:r>
        </w:p>
        <w:p w:rsidR="002E0C1F" w:rsidRDefault="002E0C1F"/>
        <w:tbl>
          <w:tblPr>
            <w:tblpPr w:leftFromText="187" w:rightFromText="187" w:horzAnchor="margin" w:tblpXSpec="center" w:tblpYSpec="bottom"/>
            <w:tblW w:w="5000" w:type="pct"/>
            <w:tblLook w:val="04A0" w:firstRow="1" w:lastRow="0" w:firstColumn="1" w:lastColumn="0" w:noHBand="0" w:noVBand="1"/>
          </w:tblPr>
          <w:tblGrid>
            <w:gridCol w:w="9242"/>
          </w:tblGrid>
          <w:tr w:rsidR="002E0C1F" w:rsidRPr="002E0C1F">
            <w:sdt>
              <w:sdtPr>
                <w:rPr>
                  <w:rFonts w:asciiTheme="majorHAnsi" w:hAnsiTheme="majorHAnsi"/>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E0C1F" w:rsidRPr="002E0C1F" w:rsidRDefault="00DC6F0F" w:rsidP="00085E0A">
                    <w:pPr>
                      <w:pStyle w:val="NoSpacing"/>
                      <w:rPr>
                        <w:rFonts w:asciiTheme="majorHAnsi" w:hAnsiTheme="majorHAnsi"/>
                      </w:rPr>
                    </w:pPr>
                    <w:r w:rsidRPr="002E0C1F">
                      <w:rPr>
                        <w:rFonts w:asciiTheme="majorHAnsi" w:hAnsiTheme="majorHAnsi"/>
                      </w:rPr>
                      <w:t>Abstract</w:t>
                    </w:r>
                    <w:r>
                      <w:rPr>
                        <w:rFonts w:asciiTheme="majorHAnsi" w:hAnsiTheme="majorHAnsi"/>
                      </w:rPr>
                      <w:t xml:space="preserve">  </w:t>
                    </w:r>
                    <w:r w:rsidRPr="00D34B5C">
                      <w:rPr>
                        <w:rFonts w:asciiTheme="majorHAnsi" w:hAnsiTheme="majorHAnsi"/>
                      </w:rPr>
                      <w:t xml:space="preserve"> </w:t>
                    </w:r>
                    <w:r>
                      <w:rPr>
                        <w:rFonts w:asciiTheme="majorHAnsi" w:hAnsiTheme="majorHAnsi"/>
                      </w:rPr>
                      <w:t xml:space="preserve">                                                                                                                                                                       </w:t>
                    </w:r>
                    <w:r w:rsidRPr="00D34B5C">
                      <w:rPr>
                        <w:rFonts w:asciiTheme="majorHAnsi" w:hAnsiTheme="majorHAnsi"/>
                      </w:rPr>
                      <w:t>An Eh-pH diagram is a diagram that illustrates the equilibrium occurrence of mine</w:t>
                    </w:r>
                    <w:r w:rsidR="00085E0A">
                      <w:rPr>
                        <w:rFonts w:asciiTheme="majorHAnsi" w:hAnsiTheme="majorHAnsi"/>
                      </w:rPr>
                      <w:t>rals and</w:t>
                    </w:r>
                    <w:r w:rsidRPr="00D34B5C">
                      <w:rPr>
                        <w:rFonts w:asciiTheme="majorHAnsi" w:hAnsiTheme="majorHAnsi"/>
                      </w:rPr>
                      <w:t xml:space="preserve"> dissolved </w:t>
                    </w:r>
                    <w:r w:rsidR="00085E0A">
                      <w:rPr>
                        <w:rFonts w:asciiTheme="majorHAnsi" w:hAnsiTheme="majorHAnsi"/>
                      </w:rPr>
                      <w:t>species</w:t>
                    </w:r>
                    <w:r w:rsidRPr="00D34B5C">
                      <w:rPr>
                        <w:rFonts w:asciiTheme="majorHAnsi" w:hAnsiTheme="majorHAnsi"/>
                      </w:rPr>
                      <w:t xml:space="preserve"> as a function of Eh and </w:t>
                    </w:r>
                    <w:proofErr w:type="spellStart"/>
                    <w:r w:rsidRPr="00D34B5C">
                      <w:rPr>
                        <w:rFonts w:asciiTheme="majorHAnsi" w:hAnsiTheme="majorHAnsi"/>
                      </w:rPr>
                      <w:t>pH.</w:t>
                    </w:r>
                    <w:proofErr w:type="spellEnd"/>
                    <w:r>
                      <w:rPr>
                        <w:rFonts w:asciiTheme="majorHAnsi" w:hAnsiTheme="majorHAnsi"/>
                      </w:rPr>
                      <w:t xml:space="preserve"> This paper will give a brief discussion on redox potential and </w:t>
                    </w:r>
                    <w:proofErr w:type="spellStart"/>
                    <w:r>
                      <w:rPr>
                        <w:rFonts w:asciiTheme="majorHAnsi" w:hAnsiTheme="majorHAnsi"/>
                      </w:rPr>
                      <w:t>pH.</w:t>
                    </w:r>
                    <w:proofErr w:type="spellEnd"/>
                    <w:r>
                      <w:rPr>
                        <w:rFonts w:asciiTheme="majorHAnsi" w:hAnsiTheme="majorHAnsi"/>
                      </w:rPr>
                      <w:t xml:space="preserve"> The main focus of the paper is on the applications of Eh-pH diagrams in groundwater geochemistry and a case study will be used as a common example for application of Eh-pH diagrams. The construction of Eh-pH diagrams and the effect of temperature and pressure on the Eh-pH diagram</w:t>
                    </w:r>
                    <w:r w:rsidR="009C3AD7">
                      <w:rPr>
                        <w:rFonts w:asciiTheme="majorHAnsi" w:hAnsiTheme="majorHAnsi"/>
                      </w:rPr>
                      <w:t>s</w:t>
                    </w:r>
                    <w:r>
                      <w:rPr>
                        <w:rFonts w:asciiTheme="majorHAnsi" w:hAnsiTheme="majorHAnsi"/>
                      </w:rPr>
                      <w:t xml:space="preserve"> </w:t>
                    </w:r>
                    <w:r w:rsidR="009C3AD7">
                      <w:rPr>
                        <w:rFonts w:asciiTheme="majorHAnsi" w:hAnsiTheme="majorHAnsi"/>
                      </w:rPr>
                      <w:t>are</w:t>
                    </w:r>
                    <w:r>
                      <w:rPr>
                        <w:rFonts w:asciiTheme="majorHAnsi" w:hAnsiTheme="majorHAnsi"/>
                      </w:rPr>
                      <w:t xml:space="preserve"> thus important in geochemistry.</w:t>
                    </w:r>
                  </w:p>
                </w:tc>
              </w:sdtContent>
            </w:sdt>
          </w:tr>
        </w:tbl>
        <w:p w:rsidR="002E0C1F" w:rsidRPr="002E0C1F" w:rsidRDefault="00F56F50" w:rsidP="00F56F50">
          <w:pPr>
            <w:jc w:val="center"/>
            <w:rPr>
              <w:rFonts w:asciiTheme="majorHAnsi" w:hAnsiTheme="majorHAnsi"/>
            </w:rPr>
          </w:pPr>
          <w:r>
            <w:rPr>
              <w:rFonts w:asciiTheme="majorHAnsi" w:hAnsiTheme="majorHAnsi"/>
            </w:rPr>
            <w:t xml:space="preserve">Contaminant transport report (GTX 719) </w:t>
          </w:r>
        </w:p>
        <w:p w:rsidR="002E0C1F" w:rsidRDefault="002E0C1F" w:rsidP="00F56F50">
          <w:r>
            <w:br w:type="page"/>
          </w:r>
        </w:p>
      </w:sdtContent>
    </w:sdt>
    <w:p w:rsidR="00D9700C" w:rsidRPr="002E0C1F" w:rsidRDefault="002E0C1F" w:rsidP="002E0C1F">
      <w:pPr>
        <w:jc w:val="center"/>
        <w:rPr>
          <w:rFonts w:asciiTheme="majorHAnsi" w:hAnsiTheme="majorHAnsi"/>
          <w:sz w:val="28"/>
          <w:szCs w:val="28"/>
        </w:rPr>
      </w:pPr>
      <w:r w:rsidRPr="002E0C1F">
        <w:rPr>
          <w:rFonts w:asciiTheme="majorHAnsi" w:hAnsiTheme="majorHAnsi"/>
          <w:sz w:val="28"/>
          <w:szCs w:val="28"/>
        </w:rPr>
        <w:lastRenderedPageBreak/>
        <w:t>Contents</w:t>
      </w:r>
    </w:p>
    <w:p w:rsidR="002E0C1F" w:rsidRDefault="002E0C1F">
      <w:pPr>
        <w:rPr>
          <w:rFonts w:asciiTheme="majorHAnsi" w:hAnsiTheme="majorHAnsi"/>
        </w:rPr>
      </w:pPr>
    </w:p>
    <w:p w:rsidR="00850043" w:rsidRDefault="002E0C1F" w:rsidP="00850043">
      <w:pPr>
        <w:pStyle w:val="ListParagraph"/>
        <w:numPr>
          <w:ilvl w:val="0"/>
          <w:numId w:val="5"/>
        </w:numPr>
        <w:rPr>
          <w:rFonts w:asciiTheme="majorHAnsi" w:hAnsiTheme="majorHAnsi"/>
          <w:sz w:val="24"/>
          <w:szCs w:val="24"/>
        </w:rPr>
      </w:pPr>
      <w:r w:rsidRPr="00850043">
        <w:rPr>
          <w:rFonts w:asciiTheme="majorHAnsi" w:hAnsiTheme="majorHAnsi"/>
          <w:sz w:val="24"/>
          <w:szCs w:val="24"/>
        </w:rPr>
        <w:t>Introduction</w:t>
      </w:r>
      <w:r w:rsidR="0051510B">
        <w:rPr>
          <w:rFonts w:asciiTheme="majorHAnsi" w:hAnsiTheme="majorHAnsi"/>
          <w:sz w:val="24"/>
          <w:szCs w:val="24"/>
        </w:rPr>
        <w:t>………………………………………………………………………………</w:t>
      </w:r>
      <w:r w:rsidR="0051510B">
        <w:rPr>
          <w:rFonts w:asciiTheme="majorHAnsi" w:hAnsiTheme="majorHAnsi"/>
          <w:sz w:val="24"/>
          <w:szCs w:val="24"/>
        </w:rPr>
        <w:tab/>
        <w:t>2</w:t>
      </w:r>
    </w:p>
    <w:p w:rsidR="00850043" w:rsidRDefault="00C021F9" w:rsidP="00850043">
      <w:pPr>
        <w:pStyle w:val="ListParagraph"/>
        <w:numPr>
          <w:ilvl w:val="0"/>
          <w:numId w:val="5"/>
        </w:numPr>
        <w:rPr>
          <w:rFonts w:asciiTheme="majorHAnsi" w:hAnsiTheme="majorHAnsi"/>
          <w:sz w:val="24"/>
          <w:szCs w:val="24"/>
        </w:rPr>
      </w:pPr>
      <w:r w:rsidRPr="00850043">
        <w:rPr>
          <w:rFonts w:asciiTheme="majorHAnsi" w:hAnsiTheme="majorHAnsi"/>
          <w:sz w:val="24"/>
          <w:szCs w:val="24"/>
        </w:rPr>
        <w:t>What is r</w:t>
      </w:r>
      <w:r w:rsidR="002E0C1F" w:rsidRPr="00850043">
        <w:rPr>
          <w:rFonts w:asciiTheme="majorHAnsi" w:hAnsiTheme="majorHAnsi"/>
          <w:sz w:val="24"/>
          <w:szCs w:val="24"/>
        </w:rPr>
        <w:t xml:space="preserve">edox </w:t>
      </w:r>
      <w:r w:rsidRPr="00850043">
        <w:rPr>
          <w:rFonts w:asciiTheme="majorHAnsi" w:hAnsiTheme="majorHAnsi"/>
          <w:sz w:val="24"/>
          <w:szCs w:val="24"/>
        </w:rPr>
        <w:t>potential</w:t>
      </w:r>
      <w:proofErr w:type="gramStart"/>
      <w:r w:rsidR="00850043" w:rsidRPr="00850043">
        <w:rPr>
          <w:rFonts w:asciiTheme="majorHAnsi" w:hAnsiTheme="majorHAnsi"/>
          <w:sz w:val="24"/>
          <w:szCs w:val="24"/>
        </w:rPr>
        <w:t>?</w:t>
      </w:r>
      <w:r w:rsidR="00850043">
        <w:rPr>
          <w:rFonts w:asciiTheme="majorHAnsi" w:hAnsiTheme="majorHAnsi"/>
          <w:sz w:val="24"/>
          <w:szCs w:val="24"/>
        </w:rPr>
        <w:t>............................................................</w:t>
      </w:r>
      <w:r w:rsidR="0051510B">
        <w:rPr>
          <w:rFonts w:asciiTheme="majorHAnsi" w:hAnsiTheme="majorHAnsi"/>
          <w:sz w:val="24"/>
          <w:szCs w:val="24"/>
        </w:rPr>
        <w:t>..........................</w:t>
      </w:r>
      <w:proofErr w:type="gramEnd"/>
      <w:r w:rsidR="0051510B">
        <w:rPr>
          <w:rFonts w:asciiTheme="majorHAnsi" w:hAnsiTheme="majorHAnsi"/>
          <w:sz w:val="24"/>
          <w:szCs w:val="24"/>
        </w:rPr>
        <w:tab/>
        <w:t>2</w:t>
      </w:r>
    </w:p>
    <w:p w:rsidR="00850043" w:rsidRDefault="00C021F9" w:rsidP="00850043">
      <w:pPr>
        <w:pStyle w:val="ListParagraph"/>
        <w:numPr>
          <w:ilvl w:val="0"/>
          <w:numId w:val="5"/>
        </w:numPr>
        <w:rPr>
          <w:rFonts w:asciiTheme="majorHAnsi" w:hAnsiTheme="majorHAnsi"/>
          <w:sz w:val="24"/>
          <w:szCs w:val="24"/>
        </w:rPr>
      </w:pPr>
      <w:r w:rsidRPr="00850043">
        <w:rPr>
          <w:rFonts w:asciiTheme="majorHAnsi" w:hAnsiTheme="majorHAnsi"/>
          <w:sz w:val="24"/>
          <w:szCs w:val="24"/>
        </w:rPr>
        <w:t>What is pH?</w:t>
      </w:r>
      <w:r w:rsidR="00850043">
        <w:rPr>
          <w:rFonts w:asciiTheme="majorHAnsi" w:hAnsiTheme="majorHAnsi"/>
          <w:sz w:val="24"/>
          <w:szCs w:val="24"/>
        </w:rPr>
        <w:t>..............................................................................................................</w:t>
      </w:r>
      <w:r w:rsidR="0051510B">
        <w:rPr>
          <w:rFonts w:asciiTheme="majorHAnsi" w:hAnsiTheme="majorHAnsi"/>
          <w:sz w:val="24"/>
          <w:szCs w:val="24"/>
        </w:rPr>
        <w:t>..</w:t>
      </w:r>
      <w:r w:rsidR="0051510B">
        <w:rPr>
          <w:rFonts w:asciiTheme="majorHAnsi" w:hAnsiTheme="majorHAnsi"/>
          <w:sz w:val="24"/>
          <w:szCs w:val="24"/>
        </w:rPr>
        <w:tab/>
        <w:t>2</w:t>
      </w:r>
    </w:p>
    <w:p w:rsidR="00850043" w:rsidRDefault="002E0C1F" w:rsidP="00850043">
      <w:pPr>
        <w:pStyle w:val="ListParagraph"/>
        <w:numPr>
          <w:ilvl w:val="0"/>
          <w:numId w:val="5"/>
        </w:numPr>
        <w:rPr>
          <w:rFonts w:asciiTheme="majorHAnsi" w:hAnsiTheme="majorHAnsi"/>
          <w:sz w:val="24"/>
          <w:szCs w:val="24"/>
        </w:rPr>
      </w:pPr>
      <w:r w:rsidRPr="00850043">
        <w:rPr>
          <w:rFonts w:asciiTheme="majorHAnsi" w:hAnsiTheme="majorHAnsi"/>
          <w:sz w:val="24"/>
          <w:szCs w:val="24"/>
        </w:rPr>
        <w:t>Eh-pH diagrams</w:t>
      </w:r>
      <w:r w:rsidR="0051510B">
        <w:rPr>
          <w:rFonts w:asciiTheme="majorHAnsi" w:hAnsiTheme="majorHAnsi"/>
          <w:sz w:val="24"/>
          <w:szCs w:val="24"/>
        </w:rPr>
        <w:t>…………………………………………………………………………</w:t>
      </w:r>
      <w:r w:rsidR="0051510B">
        <w:rPr>
          <w:rFonts w:asciiTheme="majorHAnsi" w:hAnsiTheme="majorHAnsi"/>
          <w:sz w:val="24"/>
          <w:szCs w:val="24"/>
        </w:rPr>
        <w:tab/>
      </w:r>
      <w:r w:rsidR="00EE5568">
        <w:rPr>
          <w:rFonts w:asciiTheme="majorHAnsi" w:hAnsiTheme="majorHAnsi"/>
          <w:sz w:val="24"/>
          <w:szCs w:val="24"/>
        </w:rPr>
        <w:t>3</w:t>
      </w:r>
    </w:p>
    <w:p w:rsidR="00850043" w:rsidRDefault="00C021F9" w:rsidP="00850043">
      <w:pPr>
        <w:pStyle w:val="ListParagraph"/>
        <w:numPr>
          <w:ilvl w:val="0"/>
          <w:numId w:val="5"/>
        </w:numPr>
        <w:rPr>
          <w:rFonts w:asciiTheme="majorHAnsi" w:hAnsiTheme="majorHAnsi"/>
          <w:sz w:val="24"/>
          <w:szCs w:val="24"/>
        </w:rPr>
      </w:pPr>
      <w:r w:rsidRPr="00850043">
        <w:rPr>
          <w:rFonts w:asciiTheme="majorHAnsi" w:hAnsiTheme="majorHAnsi"/>
          <w:sz w:val="24"/>
          <w:szCs w:val="24"/>
        </w:rPr>
        <w:t>Constructing the Eh-pH diagrams</w:t>
      </w:r>
      <w:r w:rsidR="00EE5568">
        <w:rPr>
          <w:rFonts w:asciiTheme="majorHAnsi" w:hAnsiTheme="majorHAnsi"/>
          <w:sz w:val="24"/>
          <w:szCs w:val="24"/>
        </w:rPr>
        <w:t>………………………………………………</w:t>
      </w:r>
      <w:r w:rsidR="00EE5568">
        <w:rPr>
          <w:rFonts w:asciiTheme="majorHAnsi" w:hAnsiTheme="majorHAnsi"/>
          <w:sz w:val="24"/>
          <w:szCs w:val="24"/>
        </w:rPr>
        <w:tab/>
        <w:t>3</w:t>
      </w:r>
    </w:p>
    <w:p w:rsidR="00850043" w:rsidRDefault="00C021F9" w:rsidP="00850043">
      <w:pPr>
        <w:pStyle w:val="ListParagraph"/>
        <w:numPr>
          <w:ilvl w:val="0"/>
          <w:numId w:val="5"/>
        </w:numPr>
        <w:rPr>
          <w:rFonts w:asciiTheme="majorHAnsi" w:hAnsiTheme="majorHAnsi"/>
          <w:sz w:val="24"/>
          <w:szCs w:val="24"/>
        </w:rPr>
      </w:pPr>
      <w:r w:rsidRPr="00850043">
        <w:rPr>
          <w:rFonts w:asciiTheme="majorHAnsi" w:hAnsiTheme="majorHAnsi"/>
          <w:sz w:val="24"/>
          <w:szCs w:val="24"/>
        </w:rPr>
        <w:t>The effect of pressure and temperature</w:t>
      </w:r>
      <w:r w:rsidR="00EE5568">
        <w:rPr>
          <w:rFonts w:asciiTheme="majorHAnsi" w:hAnsiTheme="majorHAnsi"/>
          <w:sz w:val="24"/>
          <w:szCs w:val="24"/>
        </w:rPr>
        <w:t>……………………………………….</w:t>
      </w:r>
      <w:r w:rsidR="00EE5568">
        <w:rPr>
          <w:rFonts w:asciiTheme="majorHAnsi" w:hAnsiTheme="majorHAnsi"/>
          <w:sz w:val="24"/>
          <w:szCs w:val="24"/>
        </w:rPr>
        <w:tab/>
        <w:t>5</w:t>
      </w:r>
    </w:p>
    <w:p w:rsidR="00850043" w:rsidRDefault="00EE5568" w:rsidP="00850043">
      <w:pPr>
        <w:pStyle w:val="ListParagraph"/>
        <w:numPr>
          <w:ilvl w:val="0"/>
          <w:numId w:val="5"/>
        </w:numPr>
        <w:rPr>
          <w:rFonts w:asciiTheme="majorHAnsi" w:hAnsiTheme="majorHAnsi"/>
          <w:sz w:val="24"/>
          <w:szCs w:val="24"/>
        </w:rPr>
      </w:pPr>
      <w:r>
        <w:rPr>
          <w:rFonts w:asciiTheme="majorHAnsi" w:hAnsiTheme="majorHAnsi"/>
          <w:sz w:val="24"/>
          <w:szCs w:val="24"/>
        </w:rPr>
        <w:t>Applications</w:t>
      </w:r>
      <w:r w:rsidR="002E0C1F" w:rsidRPr="00850043">
        <w:rPr>
          <w:rFonts w:asciiTheme="majorHAnsi" w:hAnsiTheme="majorHAnsi"/>
          <w:sz w:val="24"/>
          <w:szCs w:val="24"/>
        </w:rPr>
        <w:t xml:space="preserve"> of Eh-pH diagrams</w:t>
      </w:r>
      <w:r>
        <w:rPr>
          <w:rFonts w:asciiTheme="majorHAnsi" w:hAnsiTheme="majorHAnsi"/>
          <w:sz w:val="24"/>
          <w:szCs w:val="24"/>
        </w:rPr>
        <w:t>…………………………………………………..</w:t>
      </w:r>
      <w:r>
        <w:rPr>
          <w:rFonts w:asciiTheme="majorHAnsi" w:hAnsiTheme="majorHAnsi"/>
          <w:sz w:val="24"/>
          <w:szCs w:val="24"/>
        </w:rPr>
        <w:tab/>
        <w:t>5</w:t>
      </w:r>
    </w:p>
    <w:p w:rsidR="00C021F9" w:rsidRPr="00850043" w:rsidRDefault="00C021F9" w:rsidP="00850043">
      <w:pPr>
        <w:pStyle w:val="ListParagraph"/>
        <w:numPr>
          <w:ilvl w:val="0"/>
          <w:numId w:val="5"/>
        </w:numPr>
        <w:rPr>
          <w:rFonts w:asciiTheme="majorHAnsi" w:hAnsiTheme="majorHAnsi"/>
          <w:sz w:val="24"/>
          <w:szCs w:val="24"/>
        </w:rPr>
      </w:pPr>
      <w:r w:rsidRPr="00850043">
        <w:rPr>
          <w:rFonts w:asciiTheme="majorHAnsi" w:hAnsiTheme="majorHAnsi"/>
          <w:sz w:val="24"/>
          <w:szCs w:val="24"/>
        </w:rPr>
        <w:t>Case study</w:t>
      </w:r>
      <w:r w:rsidR="00850043">
        <w:rPr>
          <w:rFonts w:asciiTheme="majorHAnsi" w:hAnsiTheme="majorHAnsi"/>
          <w:sz w:val="24"/>
          <w:szCs w:val="24"/>
        </w:rPr>
        <w:t>………………………………………………………</w:t>
      </w:r>
      <w:r w:rsidR="00EE5568">
        <w:rPr>
          <w:rFonts w:asciiTheme="majorHAnsi" w:hAnsiTheme="majorHAnsi"/>
          <w:sz w:val="24"/>
          <w:szCs w:val="24"/>
        </w:rPr>
        <w:t>………………………….</w:t>
      </w:r>
      <w:r w:rsidR="00EE5568">
        <w:rPr>
          <w:rFonts w:asciiTheme="majorHAnsi" w:hAnsiTheme="majorHAnsi"/>
          <w:sz w:val="24"/>
          <w:szCs w:val="24"/>
        </w:rPr>
        <w:tab/>
        <w:t>11</w:t>
      </w:r>
    </w:p>
    <w:p w:rsidR="00850043" w:rsidRPr="00850043" w:rsidRDefault="00850043" w:rsidP="00850043">
      <w:pPr>
        <w:ind w:left="1134"/>
        <w:rPr>
          <w:rFonts w:asciiTheme="majorHAnsi" w:hAnsiTheme="majorHAnsi"/>
          <w:sz w:val="24"/>
          <w:szCs w:val="24"/>
        </w:rPr>
      </w:pPr>
      <w:r>
        <w:rPr>
          <w:rFonts w:asciiTheme="majorHAnsi" w:hAnsiTheme="majorHAnsi"/>
          <w:sz w:val="24"/>
          <w:szCs w:val="24"/>
        </w:rPr>
        <w:t xml:space="preserve">8.1 </w:t>
      </w:r>
      <w:r w:rsidRPr="00850043">
        <w:rPr>
          <w:rFonts w:asciiTheme="majorHAnsi" w:hAnsiTheme="majorHAnsi"/>
          <w:sz w:val="24"/>
          <w:szCs w:val="24"/>
        </w:rPr>
        <w:t>Aim</w:t>
      </w:r>
      <w:r w:rsidR="00EE5568">
        <w:rPr>
          <w:rFonts w:asciiTheme="majorHAnsi" w:hAnsiTheme="majorHAnsi"/>
          <w:sz w:val="24"/>
          <w:szCs w:val="24"/>
        </w:rPr>
        <w:t>…………………………………………………………………………………</w:t>
      </w:r>
      <w:r w:rsidR="00EE5568">
        <w:rPr>
          <w:rFonts w:asciiTheme="majorHAnsi" w:hAnsiTheme="majorHAnsi"/>
          <w:sz w:val="24"/>
          <w:szCs w:val="24"/>
        </w:rPr>
        <w:tab/>
        <w:t>11</w:t>
      </w:r>
    </w:p>
    <w:p w:rsidR="00850043" w:rsidRPr="00850043" w:rsidRDefault="00850043" w:rsidP="00850043">
      <w:pPr>
        <w:ind w:left="1134"/>
        <w:rPr>
          <w:rFonts w:asciiTheme="majorHAnsi" w:hAnsiTheme="majorHAnsi"/>
          <w:sz w:val="24"/>
          <w:szCs w:val="24"/>
        </w:rPr>
      </w:pPr>
      <w:r>
        <w:rPr>
          <w:rFonts w:asciiTheme="majorHAnsi" w:hAnsiTheme="majorHAnsi"/>
          <w:sz w:val="24"/>
          <w:szCs w:val="24"/>
        </w:rPr>
        <w:t xml:space="preserve">8.2 </w:t>
      </w:r>
      <w:r w:rsidRPr="00850043">
        <w:rPr>
          <w:rFonts w:asciiTheme="majorHAnsi" w:hAnsiTheme="majorHAnsi"/>
          <w:sz w:val="24"/>
          <w:szCs w:val="24"/>
        </w:rPr>
        <w:t>Methods</w:t>
      </w:r>
      <w:r>
        <w:rPr>
          <w:rFonts w:asciiTheme="majorHAnsi" w:hAnsiTheme="majorHAnsi"/>
          <w:sz w:val="24"/>
          <w:szCs w:val="24"/>
        </w:rPr>
        <w:t>…………………………………………………………………………</w:t>
      </w:r>
      <w:r w:rsidR="00EE5568">
        <w:rPr>
          <w:rFonts w:asciiTheme="majorHAnsi" w:hAnsiTheme="majorHAnsi"/>
          <w:sz w:val="24"/>
          <w:szCs w:val="24"/>
        </w:rPr>
        <w:t>.</w:t>
      </w:r>
      <w:r w:rsidR="00EE5568">
        <w:rPr>
          <w:rFonts w:asciiTheme="majorHAnsi" w:hAnsiTheme="majorHAnsi"/>
          <w:sz w:val="24"/>
          <w:szCs w:val="24"/>
        </w:rPr>
        <w:tab/>
        <w:t>12</w:t>
      </w:r>
    </w:p>
    <w:p w:rsidR="00850043" w:rsidRPr="00850043" w:rsidRDefault="00850043" w:rsidP="00850043">
      <w:pPr>
        <w:ind w:left="1134"/>
        <w:rPr>
          <w:rFonts w:asciiTheme="majorHAnsi" w:hAnsiTheme="majorHAnsi"/>
          <w:sz w:val="24"/>
          <w:szCs w:val="24"/>
        </w:rPr>
      </w:pPr>
      <w:r>
        <w:rPr>
          <w:rFonts w:asciiTheme="majorHAnsi" w:hAnsiTheme="majorHAnsi"/>
          <w:sz w:val="24"/>
          <w:szCs w:val="24"/>
        </w:rPr>
        <w:t xml:space="preserve">8.3 </w:t>
      </w:r>
      <w:r w:rsidRPr="00850043">
        <w:rPr>
          <w:rFonts w:asciiTheme="majorHAnsi" w:hAnsiTheme="majorHAnsi"/>
          <w:sz w:val="24"/>
          <w:szCs w:val="24"/>
        </w:rPr>
        <w:t>Results</w:t>
      </w:r>
      <w:r>
        <w:rPr>
          <w:rFonts w:asciiTheme="majorHAnsi" w:hAnsiTheme="majorHAnsi"/>
          <w:sz w:val="24"/>
          <w:szCs w:val="24"/>
        </w:rPr>
        <w:t>…………………………………………………………………………….</w:t>
      </w:r>
      <w:r w:rsidR="00EE5568">
        <w:rPr>
          <w:rFonts w:asciiTheme="majorHAnsi" w:hAnsiTheme="majorHAnsi"/>
          <w:sz w:val="24"/>
          <w:szCs w:val="24"/>
        </w:rPr>
        <w:tab/>
        <w:t>12</w:t>
      </w:r>
    </w:p>
    <w:p w:rsidR="00850043" w:rsidRPr="00850043" w:rsidRDefault="00850043" w:rsidP="00850043">
      <w:pPr>
        <w:ind w:left="1134"/>
        <w:rPr>
          <w:rFonts w:asciiTheme="majorHAnsi" w:hAnsiTheme="majorHAnsi"/>
          <w:sz w:val="24"/>
          <w:szCs w:val="24"/>
        </w:rPr>
      </w:pPr>
      <w:r>
        <w:rPr>
          <w:rFonts w:asciiTheme="majorHAnsi" w:hAnsiTheme="majorHAnsi"/>
          <w:sz w:val="24"/>
          <w:szCs w:val="24"/>
        </w:rPr>
        <w:t xml:space="preserve">8.4 </w:t>
      </w:r>
      <w:r w:rsidR="00A217FC">
        <w:rPr>
          <w:rFonts w:asciiTheme="majorHAnsi" w:hAnsiTheme="majorHAnsi"/>
          <w:sz w:val="24"/>
          <w:szCs w:val="24"/>
        </w:rPr>
        <w:t>Case study c</w:t>
      </w:r>
      <w:r w:rsidRPr="00850043">
        <w:rPr>
          <w:rFonts w:asciiTheme="majorHAnsi" w:hAnsiTheme="majorHAnsi"/>
          <w:sz w:val="24"/>
          <w:szCs w:val="24"/>
        </w:rPr>
        <w:t>onclusion</w:t>
      </w:r>
      <w:r>
        <w:rPr>
          <w:rFonts w:asciiTheme="majorHAnsi" w:hAnsiTheme="majorHAnsi"/>
          <w:sz w:val="24"/>
          <w:szCs w:val="24"/>
        </w:rPr>
        <w:t>……………………………</w:t>
      </w:r>
      <w:r w:rsidR="00A217FC">
        <w:rPr>
          <w:rFonts w:asciiTheme="majorHAnsi" w:hAnsiTheme="majorHAnsi"/>
          <w:sz w:val="24"/>
          <w:szCs w:val="24"/>
        </w:rPr>
        <w:t>…………………………</w:t>
      </w:r>
      <w:r w:rsidR="00EE5568">
        <w:rPr>
          <w:rFonts w:asciiTheme="majorHAnsi" w:hAnsiTheme="majorHAnsi"/>
          <w:sz w:val="24"/>
          <w:szCs w:val="24"/>
        </w:rPr>
        <w:tab/>
        <w:t>17</w:t>
      </w:r>
    </w:p>
    <w:p w:rsidR="002E0C1F" w:rsidRPr="00850043" w:rsidRDefault="00850043" w:rsidP="00850043">
      <w:pPr>
        <w:ind w:left="709" w:hanging="283"/>
        <w:rPr>
          <w:rFonts w:asciiTheme="majorHAnsi" w:hAnsiTheme="majorHAnsi"/>
          <w:sz w:val="24"/>
          <w:szCs w:val="24"/>
        </w:rPr>
      </w:pPr>
      <w:r>
        <w:rPr>
          <w:rFonts w:asciiTheme="majorHAnsi" w:hAnsiTheme="majorHAnsi"/>
          <w:sz w:val="24"/>
          <w:szCs w:val="24"/>
        </w:rPr>
        <w:t xml:space="preserve">9. </w:t>
      </w:r>
      <w:r w:rsidR="002E0C1F" w:rsidRPr="00850043">
        <w:rPr>
          <w:rFonts w:asciiTheme="majorHAnsi" w:hAnsiTheme="majorHAnsi"/>
          <w:sz w:val="24"/>
          <w:szCs w:val="24"/>
        </w:rPr>
        <w:t>Conclusion</w:t>
      </w:r>
      <w:r>
        <w:rPr>
          <w:rFonts w:asciiTheme="majorHAnsi" w:hAnsiTheme="majorHAnsi"/>
          <w:sz w:val="24"/>
          <w:szCs w:val="24"/>
        </w:rPr>
        <w:t>…………………………………………………………………………………</w:t>
      </w:r>
      <w:r w:rsidR="00EE5568">
        <w:rPr>
          <w:rFonts w:asciiTheme="majorHAnsi" w:hAnsiTheme="majorHAnsi"/>
          <w:sz w:val="24"/>
          <w:szCs w:val="24"/>
        </w:rPr>
        <w:t>…</w:t>
      </w:r>
      <w:r w:rsidR="00EE5568">
        <w:rPr>
          <w:rFonts w:asciiTheme="majorHAnsi" w:hAnsiTheme="majorHAnsi"/>
          <w:sz w:val="24"/>
          <w:szCs w:val="24"/>
        </w:rPr>
        <w:tab/>
        <w:t>18</w:t>
      </w:r>
    </w:p>
    <w:p w:rsidR="005C5E4B" w:rsidRPr="00850043" w:rsidRDefault="00850043" w:rsidP="00850043">
      <w:pPr>
        <w:ind w:left="709" w:hanging="283"/>
        <w:rPr>
          <w:sz w:val="24"/>
          <w:szCs w:val="24"/>
        </w:rPr>
      </w:pPr>
      <w:r>
        <w:rPr>
          <w:rFonts w:asciiTheme="majorHAnsi" w:hAnsiTheme="majorHAnsi"/>
          <w:sz w:val="24"/>
          <w:szCs w:val="24"/>
        </w:rPr>
        <w:t xml:space="preserve">10. </w:t>
      </w:r>
      <w:r w:rsidR="002E0C1F" w:rsidRPr="00850043">
        <w:rPr>
          <w:rFonts w:asciiTheme="majorHAnsi" w:hAnsiTheme="majorHAnsi"/>
          <w:sz w:val="24"/>
          <w:szCs w:val="24"/>
        </w:rPr>
        <w:t>References</w:t>
      </w:r>
      <w:r w:rsidR="00EE5568">
        <w:rPr>
          <w:rFonts w:asciiTheme="majorHAnsi" w:hAnsiTheme="majorHAnsi"/>
          <w:sz w:val="24"/>
          <w:szCs w:val="24"/>
        </w:rPr>
        <w:t>………………………………………………………………………………….</w:t>
      </w:r>
      <w:r w:rsidR="00EE5568">
        <w:rPr>
          <w:rFonts w:asciiTheme="majorHAnsi" w:hAnsiTheme="majorHAnsi"/>
          <w:sz w:val="24"/>
          <w:szCs w:val="24"/>
        </w:rPr>
        <w:tab/>
        <w:t>18</w:t>
      </w:r>
    </w:p>
    <w:p w:rsidR="005C5E4B" w:rsidRPr="005C5E4B" w:rsidRDefault="005C5E4B" w:rsidP="005C5E4B"/>
    <w:p w:rsidR="005C5E4B" w:rsidRPr="005C5E4B" w:rsidRDefault="005C5E4B" w:rsidP="005C5E4B"/>
    <w:p w:rsidR="005C5E4B" w:rsidRPr="005C5E4B" w:rsidRDefault="005C5E4B" w:rsidP="005C5E4B"/>
    <w:p w:rsidR="005C5E4B" w:rsidRDefault="005C5E4B" w:rsidP="005C5E4B"/>
    <w:p w:rsidR="005C5E4B" w:rsidRDefault="005C5E4B" w:rsidP="005C5E4B">
      <w:pPr>
        <w:tabs>
          <w:tab w:val="left" w:pos="1800"/>
        </w:tabs>
      </w:pPr>
      <w:r>
        <w:tab/>
      </w:r>
    </w:p>
    <w:p w:rsidR="002E0C1F" w:rsidRPr="00497E69" w:rsidRDefault="005C5E4B" w:rsidP="006177C7">
      <w:pPr>
        <w:pStyle w:val="ListParagraph"/>
        <w:numPr>
          <w:ilvl w:val="0"/>
          <w:numId w:val="12"/>
        </w:numPr>
        <w:rPr>
          <w:rFonts w:asciiTheme="majorHAnsi" w:hAnsiTheme="majorHAnsi"/>
          <w:sz w:val="28"/>
          <w:szCs w:val="28"/>
        </w:rPr>
      </w:pPr>
      <w:r>
        <w:br w:type="page"/>
      </w:r>
      <w:r w:rsidRPr="00497E69">
        <w:rPr>
          <w:rFonts w:asciiTheme="majorHAnsi" w:hAnsiTheme="majorHAnsi"/>
          <w:sz w:val="28"/>
          <w:szCs w:val="28"/>
        </w:rPr>
        <w:lastRenderedPageBreak/>
        <w:t>Introduction</w:t>
      </w:r>
    </w:p>
    <w:p w:rsidR="005C5E4B" w:rsidRDefault="000C5DC7" w:rsidP="005C5E4B">
      <w:pPr>
        <w:rPr>
          <w:rFonts w:asciiTheme="majorHAnsi" w:hAnsiTheme="majorHAnsi"/>
        </w:rPr>
      </w:pPr>
      <w:r>
        <w:rPr>
          <w:rFonts w:asciiTheme="majorHAnsi" w:hAnsiTheme="majorHAnsi"/>
        </w:rPr>
        <w:t xml:space="preserve">The Eh-pH diagrams have been useful in many scientific studies for the past decades and are still used today. </w:t>
      </w:r>
      <w:r w:rsidR="00497E69">
        <w:rPr>
          <w:rFonts w:asciiTheme="majorHAnsi" w:hAnsiTheme="majorHAnsi"/>
        </w:rPr>
        <w:t xml:space="preserve">An </w:t>
      </w:r>
      <w:r>
        <w:rPr>
          <w:rFonts w:asciiTheme="majorHAnsi" w:hAnsiTheme="majorHAnsi"/>
        </w:rPr>
        <w:t xml:space="preserve">Eh-pH diagram is a diagram that illustrates </w:t>
      </w:r>
      <w:r>
        <w:rPr>
          <w:rFonts w:asciiTheme="majorHAnsi" w:eastAsiaTheme="minorEastAsia" w:hAnsiTheme="majorHAnsi"/>
        </w:rPr>
        <w:t xml:space="preserve">the equilibrium occurrence of minerals or ions as domains relative to Eh or </w:t>
      </w:r>
      <w:proofErr w:type="spellStart"/>
      <w:r>
        <w:rPr>
          <w:rFonts w:asciiTheme="majorHAnsi" w:eastAsiaTheme="minorEastAsia" w:hAnsiTheme="majorHAnsi"/>
        </w:rPr>
        <w:t>pE</w:t>
      </w:r>
      <w:proofErr w:type="spellEnd"/>
      <w:r>
        <w:rPr>
          <w:rFonts w:asciiTheme="majorHAnsi" w:eastAsiaTheme="minorEastAsia" w:hAnsiTheme="majorHAnsi"/>
        </w:rPr>
        <w:t xml:space="preserve"> and </w:t>
      </w:r>
      <w:proofErr w:type="spellStart"/>
      <w:r>
        <w:rPr>
          <w:rFonts w:asciiTheme="majorHAnsi" w:eastAsiaTheme="minorEastAsia" w:hAnsiTheme="majorHAnsi"/>
        </w:rPr>
        <w:t>pH.</w:t>
      </w:r>
      <w:proofErr w:type="spellEnd"/>
      <w:r w:rsidR="0085694C">
        <w:rPr>
          <w:rFonts w:asciiTheme="majorHAnsi" w:eastAsiaTheme="minorEastAsia" w:hAnsiTheme="majorHAnsi"/>
        </w:rPr>
        <w:t xml:space="preserve"> The Eh-pH diagrams are commonly constructed in </w:t>
      </w:r>
      <w:r w:rsidR="0085694C">
        <w:rPr>
          <w:rFonts w:asciiTheme="majorHAnsi" w:hAnsiTheme="majorHAnsi"/>
        </w:rPr>
        <w:t>two-dimension, where pH and Eh are the axes.</w:t>
      </w:r>
      <w:r w:rsidR="0085694C" w:rsidRPr="0085694C">
        <w:rPr>
          <w:rFonts w:asciiTheme="majorHAnsi" w:hAnsiTheme="majorHAnsi"/>
        </w:rPr>
        <w:t xml:space="preserve"> </w:t>
      </w:r>
      <w:r w:rsidR="0085694C" w:rsidRPr="000F3F6B">
        <w:rPr>
          <w:rFonts w:asciiTheme="majorHAnsi" w:hAnsiTheme="majorHAnsi"/>
        </w:rPr>
        <w:t xml:space="preserve">Redox potential </w:t>
      </w:r>
      <w:r w:rsidR="0085694C">
        <w:rPr>
          <w:rFonts w:asciiTheme="majorHAnsi" w:hAnsiTheme="majorHAnsi"/>
        </w:rPr>
        <w:t>is the energy gained through the tran</w:t>
      </w:r>
      <w:r w:rsidR="00497E69">
        <w:rPr>
          <w:rFonts w:asciiTheme="majorHAnsi" w:hAnsiTheme="majorHAnsi"/>
        </w:rPr>
        <w:t>sfer of one mole of electrons f</w:t>
      </w:r>
      <w:r w:rsidR="0085694C">
        <w:rPr>
          <w:rFonts w:asciiTheme="majorHAnsi" w:hAnsiTheme="majorHAnsi"/>
        </w:rPr>
        <w:t>r</w:t>
      </w:r>
      <w:r w:rsidR="00497E69">
        <w:rPr>
          <w:rFonts w:asciiTheme="majorHAnsi" w:hAnsiTheme="majorHAnsi"/>
        </w:rPr>
        <w:t>o</w:t>
      </w:r>
      <w:r w:rsidR="0085694C">
        <w:rPr>
          <w:rFonts w:asciiTheme="majorHAnsi" w:hAnsiTheme="majorHAnsi"/>
        </w:rPr>
        <w:t>m an oxidant to hydrogen</w:t>
      </w:r>
      <w:r w:rsidR="00A56F2C">
        <w:rPr>
          <w:rFonts w:asciiTheme="majorHAnsi" w:hAnsiTheme="majorHAnsi"/>
        </w:rPr>
        <w:t xml:space="preserve"> and </w:t>
      </w:r>
      <w:r w:rsidR="00A56F2C" w:rsidRPr="000F3F6B">
        <w:rPr>
          <w:rFonts w:asciiTheme="majorHAnsi" w:hAnsiTheme="majorHAnsi"/>
        </w:rPr>
        <w:t>pH is a negative log base of 10 molar activity of H</w:t>
      </w:r>
      <w:r w:rsidR="00A56F2C" w:rsidRPr="000F3F6B">
        <w:rPr>
          <w:rFonts w:asciiTheme="majorHAnsi" w:hAnsiTheme="majorHAnsi"/>
          <w:vertAlign w:val="superscript"/>
        </w:rPr>
        <w:t>+</w:t>
      </w:r>
      <w:r w:rsidR="00A56F2C" w:rsidRPr="000F3F6B">
        <w:rPr>
          <w:rFonts w:asciiTheme="majorHAnsi" w:hAnsiTheme="majorHAnsi"/>
        </w:rPr>
        <w:t xml:space="preserve"> in aqueous solution</w:t>
      </w:r>
      <w:r w:rsidR="00A56F2C">
        <w:rPr>
          <w:rFonts w:asciiTheme="majorHAnsi" w:hAnsiTheme="majorHAnsi"/>
        </w:rPr>
        <w:t>.</w:t>
      </w:r>
      <w:r w:rsidR="00070E9A">
        <w:rPr>
          <w:rFonts w:asciiTheme="majorHAnsi" w:hAnsiTheme="majorHAnsi"/>
        </w:rPr>
        <w:t xml:space="preserve"> The Eh-pH diagrams are constructed through the use of Nernst equation and they depend on pressure and temperature of the reactions. This paper will discuss the applications of Eh-pH diagrams in geochemistry and </w:t>
      </w:r>
      <w:r w:rsidR="00C30D53">
        <w:rPr>
          <w:rFonts w:asciiTheme="majorHAnsi" w:hAnsiTheme="majorHAnsi"/>
        </w:rPr>
        <w:t xml:space="preserve">will </w:t>
      </w:r>
      <w:r w:rsidR="00070E9A">
        <w:rPr>
          <w:rFonts w:asciiTheme="majorHAnsi" w:hAnsiTheme="majorHAnsi"/>
        </w:rPr>
        <w:t>also provide a case study for a marine geochemical problem.</w:t>
      </w:r>
    </w:p>
    <w:p w:rsidR="00C021F9" w:rsidRPr="006177C7" w:rsidRDefault="00C021F9"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t>What is redox potential?</w:t>
      </w:r>
    </w:p>
    <w:p w:rsidR="00C021F9" w:rsidRDefault="00C021F9" w:rsidP="00C021F9">
      <w:pPr>
        <w:rPr>
          <w:rFonts w:asciiTheme="majorHAnsi" w:hAnsiTheme="majorHAnsi"/>
        </w:rPr>
      </w:pPr>
      <w:r w:rsidRPr="000F3F6B">
        <w:rPr>
          <w:rFonts w:asciiTheme="majorHAnsi" w:hAnsiTheme="majorHAnsi"/>
        </w:rPr>
        <w:t>Redox potential is a complex parameter of aqueous sample that involves many separate redox reactions (Henke 2009).</w:t>
      </w:r>
      <w:r w:rsidRPr="00C021F9">
        <w:rPr>
          <w:rFonts w:asciiTheme="majorHAnsi" w:hAnsiTheme="majorHAnsi"/>
        </w:rPr>
        <w:t xml:space="preserve"> </w:t>
      </w:r>
      <w:r>
        <w:rPr>
          <w:rFonts w:asciiTheme="majorHAnsi" w:hAnsiTheme="majorHAnsi"/>
        </w:rPr>
        <w:t>Eh or redox potential or oxidation potential, oxid</w:t>
      </w:r>
      <w:r w:rsidR="005808ED">
        <w:rPr>
          <w:rFonts w:asciiTheme="majorHAnsi" w:hAnsiTheme="majorHAnsi"/>
        </w:rPr>
        <w:t xml:space="preserve">ation-reduction potential </w:t>
      </w:r>
      <w:r>
        <w:rPr>
          <w:rFonts w:asciiTheme="majorHAnsi" w:hAnsiTheme="majorHAnsi"/>
        </w:rPr>
        <w:t>is the energy gained through the tran</w:t>
      </w:r>
      <w:r w:rsidR="000931E4">
        <w:rPr>
          <w:rFonts w:asciiTheme="majorHAnsi" w:hAnsiTheme="majorHAnsi"/>
        </w:rPr>
        <w:t>sfer of one mole of electrons f</w:t>
      </w:r>
      <w:r>
        <w:rPr>
          <w:rFonts w:asciiTheme="majorHAnsi" w:hAnsiTheme="majorHAnsi"/>
        </w:rPr>
        <w:t>r</w:t>
      </w:r>
      <w:r w:rsidR="000931E4">
        <w:rPr>
          <w:rFonts w:asciiTheme="majorHAnsi" w:hAnsiTheme="majorHAnsi"/>
        </w:rPr>
        <w:t>o</w:t>
      </w:r>
      <w:r>
        <w:rPr>
          <w:rFonts w:asciiTheme="majorHAnsi" w:hAnsiTheme="majorHAnsi"/>
        </w:rPr>
        <w:t>m an oxidant to hydrogen (</w:t>
      </w:r>
      <w:proofErr w:type="spellStart"/>
      <w:r>
        <w:rPr>
          <w:rFonts w:asciiTheme="majorHAnsi" w:hAnsiTheme="majorHAnsi"/>
        </w:rPr>
        <w:t>Poehls</w:t>
      </w:r>
      <w:proofErr w:type="spellEnd"/>
      <w:r>
        <w:rPr>
          <w:rFonts w:asciiTheme="majorHAnsi" w:hAnsiTheme="majorHAnsi"/>
        </w:rPr>
        <w:t xml:space="preserve"> and Smith 2009). In the abbreviation Eh; the E represents the electromotive force and h symbolises that the potential is on the hydrogen scale (</w:t>
      </w:r>
      <w:proofErr w:type="spellStart"/>
      <w:r>
        <w:rPr>
          <w:rFonts w:asciiTheme="majorHAnsi" w:hAnsiTheme="majorHAnsi"/>
        </w:rPr>
        <w:t>Poehls</w:t>
      </w:r>
      <w:proofErr w:type="spellEnd"/>
      <w:r>
        <w:rPr>
          <w:rFonts w:asciiTheme="majorHAnsi" w:hAnsiTheme="majorHAnsi"/>
        </w:rPr>
        <w:t xml:space="preserve"> and Smith 2009). Nernst equation is an equation which mathematically defines oxidation potential, </w:t>
      </w:r>
      <w:proofErr w:type="gramStart"/>
      <w:r>
        <w:rPr>
          <w:rFonts w:asciiTheme="majorHAnsi" w:hAnsiTheme="majorHAnsi"/>
        </w:rPr>
        <w:t>Eh</w:t>
      </w:r>
      <w:proofErr w:type="gramEnd"/>
      <w:r>
        <w:rPr>
          <w:rFonts w:asciiTheme="majorHAnsi" w:hAnsiTheme="majorHAnsi"/>
        </w:rPr>
        <w:t xml:space="preserve"> and is given by:</w:t>
      </w:r>
    </w:p>
    <w:p w:rsidR="00C3740B" w:rsidRPr="00F64C23" w:rsidRDefault="00C3740B" w:rsidP="00C3740B">
      <w:pPr>
        <w:rPr>
          <w:rFonts w:asciiTheme="majorHAnsi" w:eastAsiaTheme="minorEastAsia" w:hAnsiTheme="majorHAnsi"/>
        </w:rPr>
      </w:pPr>
      <m:oMathPara>
        <m:oMath>
          <m:r>
            <w:rPr>
              <w:rFonts w:ascii="Cambria Math" w:hAnsi="Cambria Math"/>
            </w:rPr>
            <m:t>Eh</m:t>
          </m:r>
          <m:d>
            <m:dPr>
              <m:ctrlPr>
                <w:rPr>
                  <w:rFonts w:ascii="Cambria Math" w:hAnsi="Cambria Math"/>
                  <w:i/>
                </w:rPr>
              </m:ctrlPr>
            </m:dPr>
            <m:e>
              <m:r>
                <w:rPr>
                  <w:rFonts w:ascii="Cambria Math" w:hAnsi="Cambria Math"/>
                </w:rPr>
                <m:t>Volts</m:t>
              </m:r>
            </m:e>
          </m:d>
          <m:r>
            <w:rPr>
              <w:rFonts w:ascii="Cambria Math" w:hAnsi="Cambria Math"/>
            </w:rPr>
            <m:t>=</m:t>
          </m:r>
          <m:sSup>
            <m:sSupPr>
              <m:ctrlPr>
                <w:rPr>
                  <w:rFonts w:ascii="Cambria Math" w:hAnsi="Cambria Math"/>
                  <w:i/>
                </w:rPr>
              </m:ctrlPr>
            </m:sSupPr>
            <m:e>
              <m:r>
                <w:rPr>
                  <w:rFonts w:ascii="Cambria Math" w:hAnsi="Cambria Math"/>
                </w:rPr>
                <m:t>Eh</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2.3RT</m:t>
              </m:r>
            </m:num>
            <m:den>
              <m:r>
                <w:rPr>
                  <w:rFonts w:ascii="Cambria Math" w:hAnsi="Cambria Math"/>
                </w:rPr>
                <m:t>nF</m:t>
              </m:r>
            </m:den>
          </m:f>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Oxidant</m:t>
                          </m:r>
                        </m:e>
                      </m:d>
                    </m:num>
                    <m:den>
                      <m:d>
                        <m:dPr>
                          <m:begChr m:val="["/>
                          <m:endChr m:val="]"/>
                          <m:ctrlPr>
                            <w:rPr>
                              <w:rFonts w:ascii="Cambria Math" w:hAnsi="Cambria Math"/>
                              <w:i/>
                            </w:rPr>
                          </m:ctrlPr>
                        </m:dPr>
                        <m:e>
                          <m:r>
                            <w:rPr>
                              <w:rFonts w:ascii="Cambria Math" w:hAnsi="Cambria Math"/>
                            </w:rPr>
                            <m:t>Reductant</m:t>
                          </m:r>
                        </m:e>
                      </m:d>
                    </m:den>
                  </m:f>
                </m:e>
              </m:d>
            </m:e>
          </m:func>
        </m:oMath>
      </m:oMathPara>
    </w:p>
    <w:p w:rsidR="00C3740B" w:rsidRDefault="00C3740B" w:rsidP="00C3740B">
      <w:pPr>
        <w:rPr>
          <w:rFonts w:asciiTheme="majorHAnsi" w:eastAsiaTheme="minorEastAsia" w:hAnsiTheme="majorHAnsi"/>
        </w:rPr>
      </w:pPr>
      <w:r>
        <w:rPr>
          <w:rFonts w:asciiTheme="majorHAnsi" w:eastAsiaTheme="minorEastAsia" w:hAnsiTheme="majorHAnsi"/>
        </w:rPr>
        <w:t>Where:</w:t>
      </w:r>
    </w:p>
    <w:p w:rsidR="00317B4E" w:rsidRPr="00317B4E" w:rsidRDefault="00C3740B" w:rsidP="00317B4E">
      <w:pPr>
        <w:pStyle w:val="ListParagraph"/>
        <w:numPr>
          <w:ilvl w:val="0"/>
          <w:numId w:val="3"/>
        </w:numPr>
        <w:rPr>
          <w:rFonts w:asciiTheme="majorHAnsi" w:eastAsiaTheme="minorEastAsia" w:hAnsiTheme="majorHAnsi"/>
        </w:rPr>
      </w:pPr>
      <w:proofErr w:type="spellStart"/>
      <w:r w:rsidRPr="00317B4E">
        <w:rPr>
          <w:rFonts w:asciiTheme="majorHAnsi" w:eastAsiaTheme="minorEastAsia" w:hAnsiTheme="majorHAnsi"/>
        </w:rPr>
        <w:t>Eh</w:t>
      </w:r>
      <w:proofErr w:type="spellEnd"/>
      <w:r w:rsidRPr="00317B4E">
        <w:rPr>
          <w:rFonts w:asciiTheme="majorHAnsi" w:eastAsiaTheme="minorEastAsia" w:hAnsiTheme="majorHAnsi"/>
        </w:rPr>
        <w:t xml:space="preserve"> is the oxidation potential expressed in volts and millivolts are commonly used</w:t>
      </w:r>
    </w:p>
    <w:p w:rsidR="00C3740B" w:rsidRPr="00362E9C" w:rsidRDefault="00C3740B" w:rsidP="00317B4E">
      <w:pPr>
        <w:pStyle w:val="ListParagraph"/>
        <w:numPr>
          <w:ilvl w:val="0"/>
          <w:numId w:val="3"/>
        </w:numPr>
        <w:rPr>
          <w:rFonts w:asciiTheme="majorHAnsi" w:eastAsiaTheme="minorEastAsia" w:hAnsiTheme="majorHAnsi"/>
        </w:rPr>
      </w:pPr>
      <w:r w:rsidRPr="00317B4E">
        <w:rPr>
          <w:rFonts w:asciiTheme="majorHAnsi" w:eastAsiaTheme="minorEastAsia" w:hAnsiTheme="majorHAnsi"/>
        </w:rPr>
        <w:t>Eh</w:t>
      </w:r>
      <w:r w:rsidRPr="00317B4E">
        <w:rPr>
          <w:rFonts w:asciiTheme="majorHAnsi" w:eastAsiaTheme="minorEastAsia" w:hAnsiTheme="majorHAnsi"/>
          <w:vertAlign w:val="superscript"/>
        </w:rPr>
        <w:t>0</w:t>
      </w:r>
      <w:r w:rsidRPr="00317B4E">
        <w:rPr>
          <w:rFonts w:asciiTheme="majorHAnsi" w:eastAsiaTheme="minorEastAsia" w:hAnsiTheme="majorHAnsi"/>
        </w:rPr>
        <w:t xml:space="preserve"> is the standard or reference condition at which all s</w:t>
      </w:r>
      <w:r w:rsidR="00317B4E" w:rsidRPr="00317B4E">
        <w:rPr>
          <w:rFonts w:asciiTheme="majorHAnsi" w:eastAsiaTheme="minorEastAsia" w:hAnsiTheme="majorHAnsi"/>
        </w:rPr>
        <w:t xml:space="preserve">ubstances have a unity activity </w:t>
      </w:r>
      <w:r w:rsidRPr="00317B4E">
        <w:rPr>
          <w:rFonts w:asciiTheme="majorHAnsi" w:eastAsiaTheme="minorEastAsia" w:hAnsiTheme="majorHAnsi"/>
        </w:rPr>
        <w:t xml:space="preserve">concentration and is commonly measured for many </w:t>
      </w:r>
      <w:r w:rsidR="00317B4E" w:rsidRPr="00317B4E">
        <w:rPr>
          <w:rFonts w:asciiTheme="majorHAnsi" w:eastAsiaTheme="minorEastAsia" w:hAnsiTheme="majorHAnsi"/>
        </w:rPr>
        <w:t>reactions</w:t>
      </w:r>
      <w:r w:rsidRPr="00317B4E">
        <w:rPr>
          <w:rFonts w:asciiTheme="majorHAnsi" w:eastAsiaTheme="minorEastAsia" w:hAnsiTheme="majorHAnsi"/>
        </w:rPr>
        <w:t xml:space="preserve"> at 25</w:t>
      </w:r>
      <w:r w:rsidRPr="00317B4E">
        <w:rPr>
          <w:rFonts w:asciiTheme="majorHAnsi" w:eastAsiaTheme="minorEastAsia" w:hAnsiTheme="majorHAnsi"/>
          <w:vertAlign w:val="superscript"/>
        </w:rPr>
        <w:t>0</w:t>
      </w:r>
      <w:r w:rsidRPr="00317B4E">
        <w:rPr>
          <w:rFonts w:asciiTheme="majorHAnsi" w:eastAsiaTheme="minorEastAsia" w:hAnsiTheme="majorHAnsi"/>
        </w:rPr>
        <w:t xml:space="preserve">C and 1 </w:t>
      </w:r>
      <w:proofErr w:type="spellStart"/>
      <w:r w:rsidRPr="00317B4E">
        <w:rPr>
          <w:rFonts w:asciiTheme="majorHAnsi" w:eastAsiaTheme="minorEastAsia" w:hAnsiTheme="majorHAnsi"/>
        </w:rPr>
        <w:t>atm</w:t>
      </w:r>
      <w:proofErr w:type="spellEnd"/>
      <w:r w:rsidRPr="00317B4E">
        <w:rPr>
          <w:rFonts w:asciiTheme="majorHAnsi" w:eastAsiaTheme="minorEastAsia" w:hAnsiTheme="majorHAnsi"/>
        </w:rPr>
        <w:t xml:space="preserve"> </w:t>
      </w:r>
      <w:r w:rsidRPr="00317B4E">
        <w:rPr>
          <w:rFonts w:asciiTheme="majorHAnsi" w:hAnsiTheme="majorHAnsi"/>
        </w:rPr>
        <w:t>(</w:t>
      </w:r>
      <w:proofErr w:type="spellStart"/>
      <w:r w:rsidRPr="00317B4E">
        <w:rPr>
          <w:rFonts w:asciiTheme="majorHAnsi" w:hAnsiTheme="majorHAnsi"/>
        </w:rPr>
        <w:t>Poehls</w:t>
      </w:r>
      <w:proofErr w:type="spellEnd"/>
      <w:r w:rsidRPr="00317B4E">
        <w:rPr>
          <w:rFonts w:asciiTheme="majorHAnsi" w:hAnsiTheme="majorHAnsi"/>
        </w:rPr>
        <w:t xml:space="preserve"> and Smith 2009).</w:t>
      </w:r>
    </w:p>
    <w:p w:rsidR="00362E9C" w:rsidRPr="00317B4E" w:rsidRDefault="00BA7308" w:rsidP="00317B4E">
      <w:pPr>
        <w:pStyle w:val="ListParagraph"/>
        <w:numPr>
          <w:ilvl w:val="0"/>
          <w:numId w:val="3"/>
        </w:numPr>
        <w:rPr>
          <w:rFonts w:asciiTheme="majorHAnsi" w:eastAsiaTheme="minorEastAsia" w:hAnsiTheme="majorHAnsi"/>
        </w:rPr>
      </w:pPr>
      <w:r>
        <w:rPr>
          <w:rFonts w:asciiTheme="majorHAnsi" w:hAnsiTheme="majorHAnsi"/>
        </w:rPr>
        <w:t>The factor 2.3</w:t>
      </w:r>
      <w:r w:rsidR="00362E9C">
        <w:rPr>
          <w:rFonts w:asciiTheme="majorHAnsi" w:hAnsiTheme="majorHAnsi"/>
        </w:rPr>
        <w:t xml:space="preserve"> was developed when converting “In” to “log” </w:t>
      </w:r>
      <w:r w:rsidR="00565F94">
        <w:rPr>
          <w:rFonts w:asciiTheme="majorHAnsi" w:hAnsiTheme="majorHAnsi"/>
        </w:rPr>
        <w:t>(Merkel and Planner-Friedrich 2005</w:t>
      </w:r>
      <w:r w:rsidR="00DA047E" w:rsidRPr="008B1D68">
        <w:rPr>
          <w:rFonts w:asciiTheme="majorHAnsi" w:hAnsiTheme="majorHAnsi"/>
        </w:rPr>
        <w:t>).</w:t>
      </w:r>
    </w:p>
    <w:p w:rsidR="008579DA" w:rsidRPr="008B1D68" w:rsidRDefault="00C3740B" w:rsidP="00C3740B">
      <w:pPr>
        <w:rPr>
          <w:rFonts w:asciiTheme="majorHAnsi" w:hAnsiTheme="majorHAnsi"/>
        </w:rPr>
      </w:pPr>
      <w:r w:rsidRPr="008B1D68">
        <w:rPr>
          <w:rFonts w:asciiTheme="majorHAnsi" w:hAnsiTheme="majorHAnsi"/>
        </w:rPr>
        <w:t>Redox potential readily measures the field electrodes potentials as voltage and if the reaction is oxidising the sign of the potential is positive and if reaction is reducing the potential is negative (</w:t>
      </w:r>
      <w:proofErr w:type="spellStart"/>
      <w:r w:rsidRPr="008B1D68">
        <w:rPr>
          <w:rFonts w:asciiTheme="majorHAnsi" w:hAnsiTheme="majorHAnsi"/>
        </w:rPr>
        <w:t>Poehls</w:t>
      </w:r>
      <w:proofErr w:type="spellEnd"/>
      <w:r w:rsidRPr="008B1D68">
        <w:rPr>
          <w:rFonts w:asciiTheme="majorHAnsi" w:hAnsiTheme="majorHAnsi"/>
        </w:rPr>
        <w:t xml:space="preserve"> and Smith 2009). Understanding of the oxidation potential provides information on how compounds such as uranium, iron-sulphur and other minerals are transported in aqueous system (Collins 1975). The solubility of some other minerals or elements and compounds is dependent on the pH and the redox potential in their environment (Collins 1975). Knowledge of the redox potential helps in determining how to treat water before injecting or infiltrating it into the subsurface formation, for example, if the water is exposed to the atmosphere</w:t>
      </w:r>
      <w:r w:rsidR="008579DA">
        <w:rPr>
          <w:rFonts w:asciiTheme="majorHAnsi" w:hAnsiTheme="majorHAnsi"/>
        </w:rPr>
        <w:t>;</w:t>
      </w:r>
      <w:r w:rsidRPr="008B1D68">
        <w:rPr>
          <w:rFonts w:asciiTheme="majorHAnsi" w:hAnsiTheme="majorHAnsi"/>
        </w:rPr>
        <w:t xml:space="preserve"> the Eh of water will be oxidi</w:t>
      </w:r>
      <w:r w:rsidR="008579DA">
        <w:rPr>
          <w:rFonts w:asciiTheme="majorHAnsi" w:hAnsiTheme="majorHAnsi"/>
        </w:rPr>
        <w:t>sing, but if the water is kept under</w:t>
      </w:r>
      <w:r w:rsidRPr="008B1D68">
        <w:rPr>
          <w:rFonts w:asciiTheme="majorHAnsi" w:hAnsiTheme="majorHAnsi"/>
        </w:rPr>
        <w:t xml:space="preserve"> a closed system in an oil-production operation; the Eh cannot be easily changed as it is brought to the surface (Collins 1975). </w:t>
      </w:r>
    </w:p>
    <w:p w:rsidR="00C021F9" w:rsidRPr="006177C7" w:rsidRDefault="00C021F9"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t>What is pH?</w:t>
      </w:r>
    </w:p>
    <w:p w:rsidR="00C021F9" w:rsidRDefault="0082236A" w:rsidP="00C021F9">
      <w:pPr>
        <w:rPr>
          <w:rFonts w:asciiTheme="majorHAnsi" w:hAnsiTheme="majorHAnsi"/>
        </w:rPr>
      </w:pPr>
      <w:r>
        <w:rPr>
          <w:rFonts w:asciiTheme="majorHAnsi" w:hAnsiTheme="majorHAnsi"/>
        </w:rPr>
        <w:t xml:space="preserve">The </w:t>
      </w:r>
      <w:r w:rsidR="00C021F9" w:rsidRPr="000F3F6B">
        <w:rPr>
          <w:rFonts w:asciiTheme="majorHAnsi" w:hAnsiTheme="majorHAnsi"/>
        </w:rPr>
        <w:t>pH is a negative log base of 10 molar activity of H</w:t>
      </w:r>
      <w:r w:rsidR="00C021F9" w:rsidRPr="000F3F6B">
        <w:rPr>
          <w:rFonts w:asciiTheme="majorHAnsi" w:hAnsiTheme="majorHAnsi"/>
          <w:vertAlign w:val="superscript"/>
        </w:rPr>
        <w:t>+</w:t>
      </w:r>
      <w:r w:rsidR="00C021F9" w:rsidRPr="000F3F6B">
        <w:rPr>
          <w:rFonts w:asciiTheme="majorHAnsi" w:hAnsiTheme="majorHAnsi"/>
        </w:rPr>
        <w:t xml:space="preserve"> in aqueous solution and its measurements is don</w:t>
      </w:r>
      <w:r w:rsidR="008579DA">
        <w:rPr>
          <w:rFonts w:asciiTheme="majorHAnsi" w:hAnsiTheme="majorHAnsi"/>
        </w:rPr>
        <w:t>e with electrodes, with accuracy</w:t>
      </w:r>
      <w:r w:rsidR="00C021F9" w:rsidRPr="000F3F6B">
        <w:rPr>
          <w:rFonts w:asciiTheme="majorHAnsi" w:hAnsiTheme="majorHAnsi"/>
        </w:rPr>
        <w:t xml:space="preserve"> tolerance of ±10 units (Henke 2009).</w:t>
      </w:r>
      <w:r w:rsidR="008579DA">
        <w:rPr>
          <w:rFonts w:asciiTheme="majorHAnsi" w:hAnsiTheme="majorHAnsi"/>
        </w:rPr>
        <w:t xml:space="preserve"> </w:t>
      </w:r>
      <w:r w:rsidR="00C021F9">
        <w:rPr>
          <w:rFonts w:asciiTheme="majorHAnsi" w:hAnsiTheme="majorHAnsi"/>
        </w:rPr>
        <w:lastRenderedPageBreak/>
        <w:t>When water undergoes equilibrium dissolution; then from the law of mass action, the following equations are defined (</w:t>
      </w:r>
      <w:proofErr w:type="spellStart"/>
      <w:r w:rsidR="00C021F9">
        <w:rPr>
          <w:rFonts w:asciiTheme="majorHAnsi" w:hAnsiTheme="majorHAnsi"/>
        </w:rPr>
        <w:t>Poehls</w:t>
      </w:r>
      <w:proofErr w:type="spellEnd"/>
      <w:r w:rsidR="00C021F9">
        <w:rPr>
          <w:rFonts w:asciiTheme="majorHAnsi" w:hAnsiTheme="majorHAnsi"/>
        </w:rPr>
        <w:t xml:space="preserve"> and Smith 2009):</w:t>
      </w:r>
    </w:p>
    <w:p w:rsidR="00C021F9" w:rsidRPr="00765B79" w:rsidRDefault="002F18B9" w:rsidP="00C021F9">
      <w:pPr>
        <w:rPr>
          <w:rFonts w:asciiTheme="majorHAnsi" w:eastAsiaTheme="minorEastAsia" w:hAnsiTheme="majorHAnsi"/>
        </w:rPr>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m:t>
          </m:r>
        </m:oMath>
      </m:oMathPara>
    </w:p>
    <w:p w:rsidR="00C021F9" w:rsidRPr="00765B79" w:rsidRDefault="002F18B9" w:rsidP="00C021F9">
      <w:pPr>
        <w:rPr>
          <w:rFonts w:asciiTheme="majorHAnsi" w:eastAsiaTheme="minorEastAsia" w:hAnsiTheme="majorHAnsi"/>
        </w:rPr>
      </w:pPr>
      <m:oMathPara>
        <m:oMath>
          <m:sSub>
            <m:sSubPr>
              <m:ctrlPr>
                <w:rPr>
                  <w:rFonts w:ascii="Cambria Math" w:hAnsi="Cambria Math"/>
                  <w:i/>
                </w:rPr>
              </m:ctrlPr>
            </m:sSubPr>
            <m:e>
              <m:r>
                <w:rPr>
                  <w:rFonts w:ascii="Cambria Math" w:hAnsi="Cambria Math"/>
                </w:rPr>
                <m:t>K</m:t>
              </m:r>
            </m:e>
            <m:sub>
              <m:r>
                <w:rPr>
                  <w:rFonts w:ascii="Cambria Math" w:hAnsi="Cambria Math"/>
                </w:rPr>
                <m:t>w</m:t>
              </m:r>
            </m:sub>
          </m:sSub>
          <m:r>
            <w:rPr>
              <w:rFonts w:ascii="Cambria Math" w:hAnsi="Cambria Math"/>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d>
                <m:dPr>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num>
            <m:den>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den>
          </m:f>
          <m:r>
            <w:rPr>
              <w:rFonts w:ascii="Cambria Math" w:eastAsiaTheme="minorEastAsia" w:hAnsi="Cambria Math"/>
            </w:rPr>
            <m:t xml:space="preserve"> </m:t>
          </m:r>
        </m:oMath>
      </m:oMathPara>
    </w:p>
    <w:p w:rsidR="00C021F9" w:rsidRPr="002E0C1F" w:rsidRDefault="00C021F9" w:rsidP="00C021F9">
      <w:pPr>
        <w:rPr>
          <w:rFonts w:asciiTheme="majorHAnsi" w:hAnsiTheme="majorHAnsi"/>
        </w:rPr>
      </w:pPr>
      <w:r>
        <w:rPr>
          <w:rFonts w:asciiTheme="majorHAnsi" w:hAnsiTheme="majorHAnsi"/>
        </w:rPr>
        <w:t>Where the activity of pure water is unity at 25</w:t>
      </w:r>
      <w:r w:rsidRPr="00765B79">
        <w:rPr>
          <w:rFonts w:asciiTheme="majorHAnsi" w:hAnsiTheme="majorHAnsi"/>
          <w:vertAlign w:val="superscript"/>
        </w:rPr>
        <w:t>0</w:t>
      </w:r>
      <w:r>
        <w:rPr>
          <w:rFonts w:asciiTheme="majorHAnsi" w:hAnsiTheme="majorHAnsi"/>
        </w:rPr>
        <w:t>C and 1 bar and water has equal H</w:t>
      </w:r>
      <w:r w:rsidRPr="00765B79">
        <w:rPr>
          <w:rFonts w:asciiTheme="majorHAnsi" w:hAnsiTheme="majorHAnsi"/>
          <w:vertAlign w:val="superscript"/>
        </w:rPr>
        <w:t>+</w:t>
      </w:r>
      <w:r>
        <w:rPr>
          <w:rFonts w:asciiTheme="majorHAnsi" w:hAnsiTheme="majorHAnsi"/>
        </w:rPr>
        <w:t xml:space="preserve"> and OH</w:t>
      </w:r>
      <w:r w:rsidRPr="00765B79">
        <w:rPr>
          <w:rFonts w:asciiTheme="majorHAnsi" w:hAnsiTheme="majorHAnsi"/>
          <w:vertAlign w:val="superscript"/>
        </w:rPr>
        <w:t>-</w:t>
      </w:r>
      <w:r>
        <w:rPr>
          <w:rFonts w:asciiTheme="majorHAnsi" w:hAnsiTheme="majorHAnsi"/>
        </w:rPr>
        <w:t xml:space="preserve"> activities and pH 7 is given by (H</w:t>
      </w:r>
      <w:r w:rsidRPr="00765B79">
        <w:rPr>
          <w:rFonts w:asciiTheme="majorHAnsi" w:hAnsiTheme="majorHAnsi"/>
          <w:vertAlign w:val="superscript"/>
        </w:rPr>
        <w:t>+</w:t>
      </w:r>
      <w:r>
        <w:rPr>
          <w:rFonts w:asciiTheme="majorHAnsi" w:hAnsiTheme="majorHAnsi"/>
        </w:rPr>
        <w:t>)-(OH-)-10x10</w:t>
      </w:r>
      <w:r w:rsidRPr="00765B79">
        <w:rPr>
          <w:rFonts w:asciiTheme="majorHAnsi" w:hAnsiTheme="majorHAnsi"/>
          <w:vertAlign w:val="superscript"/>
        </w:rPr>
        <w:t xml:space="preserve">-7 </w:t>
      </w:r>
      <w:r>
        <w:rPr>
          <w:rFonts w:asciiTheme="majorHAnsi" w:hAnsiTheme="majorHAnsi"/>
        </w:rPr>
        <w:t>(</w:t>
      </w:r>
      <w:proofErr w:type="spellStart"/>
      <w:r>
        <w:rPr>
          <w:rFonts w:asciiTheme="majorHAnsi" w:hAnsiTheme="majorHAnsi"/>
        </w:rPr>
        <w:t>Poehls</w:t>
      </w:r>
      <w:proofErr w:type="spellEnd"/>
      <w:r>
        <w:rPr>
          <w:rFonts w:asciiTheme="majorHAnsi" w:hAnsiTheme="majorHAnsi"/>
        </w:rPr>
        <w:t xml:space="preserve"> and Smith 2009).</w:t>
      </w:r>
    </w:p>
    <w:p w:rsidR="00C021F9" w:rsidRPr="006177C7" w:rsidRDefault="00C021F9"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t>Eh-pH diagrams</w:t>
      </w:r>
    </w:p>
    <w:p w:rsidR="00EF4B8A" w:rsidRDefault="00C46DA3" w:rsidP="00C021F9">
      <w:pPr>
        <w:rPr>
          <w:rFonts w:asciiTheme="majorHAnsi" w:hAnsiTheme="majorHAnsi"/>
        </w:rPr>
      </w:pPr>
      <w:r>
        <w:rPr>
          <w:rFonts w:asciiTheme="majorHAnsi" w:eastAsiaTheme="minorEastAsia" w:hAnsiTheme="majorHAnsi"/>
        </w:rPr>
        <w:t xml:space="preserve">An </w:t>
      </w:r>
      <w:r w:rsidR="00EF4B8A">
        <w:rPr>
          <w:rFonts w:asciiTheme="majorHAnsi" w:eastAsiaTheme="minorEastAsia" w:hAnsiTheme="majorHAnsi"/>
        </w:rPr>
        <w:t xml:space="preserve">Eh-pH diagram is a diagram that illustrates the equilibrium occurrence of minerals or ions as domains relative to Eh or </w:t>
      </w:r>
      <w:proofErr w:type="spellStart"/>
      <w:r w:rsidR="00EF4B8A">
        <w:rPr>
          <w:rFonts w:asciiTheme="majorHAnsi" w:eastAsiaTheme="minorEastAsia" w:hAnsiTheme="majorHAnsi"/>
        </w:rPr>
        <w:t>pE</w:t>
      </w:r>
      <w:proofErr w:type="spellEnd"/>
      <w:r w:rsidR="00EF4B8A">
        <w:rPr>
          <w:rFonts w:asciiTheme="majorHAnsi" w:eastAsiaTheme="minorEastAsia" w:hAnsiTheme="majorHAnsi"/>
        </w:rPr>
        <w:t xml:space="preserve"> and pH </w:t>
      </w:r>
      <w:r w:rsidR="00EF4B8A">
        <w:rPr>
          <w:rFonts w:asciiTheme="majorHAnsi" w:hAnsiTheme="majorHAnsi"/>
        </w:rPr>
        <w:t>(</w:t>
      </w:r>
      <w:proofErr w:type="spellStart"/>
      <w:r w:rsidR="00EF4B8A">
        <w:rPr>
          <w:rFonts w:asciiTheme="majorHAnsi" w:hAnsiTheme="majorHAnsi"/>
        </w:rPr>
        <w:t>Poehls</w:t>
      </w:r>
      <w:proofErr w:type="spellEnd"/>
      <w:r w:rsidR="00EF4B8A">
        <w:rPr>
          <w:rFonts w:asciiTheme="majorHAnsi" w:hAnsiTheme="majorHAnsi"/>
        </w:rPr>
        <w:t xml:space="preserve"> and Smith 2009). Eh-pH diagrams help in understanding of different processes that control the mobility and occurrence of minor and traces of elements (</w:t>
      </w:r>
      <w:proofErr w:type="spellStart"/>
      <w:r w:rsidR="00EF4B8A">
        <w:rPr>
          <w:rFonts w:asciiTheme="majorHAnsi" w:hAnsiTheme="majorHAnsi"/>
        </w:rPr>
        <w:t>Poehls</w:t>
      </w:r>
      <w:proofErr w:type="spellEnd"/>
      <w:r w:rsidR="00EF4B8A">
        <w:rPr>
          <w:rFonts w:asciiTheme="majorHAnsi" w:hAnsiTheme="majorHAnsi"/>
        </w:rPr>
        <w:t xml:space="preserve"> and Smith 2009). </w:t>
      </w:r>
      <w:r w:rsidR="00ED2CDC">
        <w:rPr>
          <w:rFonts w:asciiTheme="majorHAnsi" w:hAnsiTheme="majorHAnsi"/>
        </w:rPr>
        <w:t xml:space="preserve">The thermodynamically preferred species are commonly shown in two-dimensional diagram where pH and Eh are the axes and most redox reactions depend on pH and the electrical potential (Crittenden </w:t>
      </w:r>
      <w:r w:rsidR="00ED2CDC" w:rsidRPr="00ED2CDC">
        <w:rPr>
          <w:rFonts w:asciiTheme="majorHAnsi" w:hAnsiTheme="majorHAnsi"/>
          <w:i/>
        </w:rPr>
        <w:t>et al.</w:t>
      </w:r>
      <w:r w:rsidR="00ED2CDC">
        <w:rPr>
          <w:rFonts w:asciiTheme="majorHAnsi" w:hAnsiTheme="majorHAnsi"/>
        </w:rPr>
        <w:t xml:space="preserve"> 2005). </w:t>
      </w:r>
      <w:r w:rsidR="00EF4B8A">
        <w:rPr>
          <w:rFonts w:asciiTheme="majorHAnsi" w:hAnsiTheme="majorHAnsi"/>
        </w:rPr>
        <w:t>When constructing the Eh-pH diagrams; stability field or equilibrium conditions of dissolved ions or minerals in the aqueous solution are important (</w:t>
      </w:r>
      <w:proofErr w:type="spellStart"/>
      <w:r w:rsidR="00EF4B8A">
        <w:rPr>
          <w:rFonts w:asciiTheme="majorHAnsi" w:hAnsiTheme="majorHAnsi"/>
        </w:rPr>
        <w:t>Poehls</w:t>
      </w:r>
      <w:proofErr w:type="spellEnd"/>
      <w:r w:rsidR="00EF4B8A">
        <w:rPr>
          <w:rFonts w:asciiTheme="majorHAnsi" w:hAnsiTheme="majorHAnsi"/>
        </w:rPr>
        <w:t xml:space="preserve"> and Smith 2009). The establishment of conditions at which water is stable would be an appropriate step when constructing an Eh-pH d</w:t>
      </w:r>
      <w:r w:rsidR="003E678B">
        <w:rPr>
          <w:rFonts w:asciiTheme="majorHAnsi" w:hAnsiTheme="majorHAnsi"/>
        </w:rPr>
        <w:t>iagram (</w:t>
      </w:r>
      <w:proofErr w:type="spellStart"/>
      <w:r w:rsidR="003E678B">
        <w:rPr>
          <w:rFonts w:asciiTheme="majorHAnsi" w:hAnsiTheme="majorHAnsi"/>
        </w:rPr>
        <w:t>Poehls</w:t>
      </w:r>
      <w:proofErr w:type="spellEnd"/>
      <w:r w:rsidR="003E678B">
        <w:rPr>
          <w:rFonts w:asciiTheme="majorHAnsi" w:hAnsiTheme="majorHAnsi"/>
        </w:rPr>
        <w:t xml:space="preserve"> and Smith 2009).</w:t>
      </w:r>
    </w:p>
    <w:p w:rsidR="00C021F9" w:rsidRPr="006177C7" w:rsidRDefault="00C021F9"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t>Constructing the Eh-pH diagrams</w:t>
      </w:r>
    </w:p>
    <w:p w:rsidR="009567E4" w:rsidRDefault="009567E4" w:rsidP="009567E4">
      <w:pPr>
        <w:rPr>
          <w:rFonts w:asciiTheme="majorHAnsi" w:hAnsiTheme="majorHAnsi"/>
        </w:rPr>
      </w:pPr>
      <w:r>
        <w:rPr>
          <w:rFonts w:asciiTheme="majorHAnsi" w:hAnsiTheme="majorHAnsi"/>
        </w:rPr>
        <w:t xml:space="preserve">The stability of water is given as a function of hydrogen and oxygen partial pressure by determining the equilibrium constant for the reaction </w:t>
      </w:r>
      <w:r w:rsidR="002A31F6">
        <w:rPr>
          <w:rFonts w:asciiTheme="majorHAnsi" w:hAnsiTheme="majorHAnsi"/>
        </w:rPr>
        <w:t xml:space="preserve">below </w:t>
      </w:r>
      <w:r>
        <w:rPr>
          <w:rFonts w:asciiTheme="majorHAnsi" w:hAnsiTheme="majorHAnsi"/>
        </w:rPr>
        <w:t>(</w:t>
      </w:r>
      <w:proofErr w:type="spellStart"/>
      <w:r>
        <w:rPr>
          <w:rFonts w:asciiTheme="majorHAnsi" w:hAnsiTheme="majorHAnsi"/>
        </w:rPr>
        <w:t>Garrels</w:t>
      </w:r>
      <w:proofErr w:type="spellEnd"/>
      <w:r>
        <w:rPr>
          <w:rFonts w:asciiTheme="majorHAnsi" w:hAnsiTheme="majorHAnsi"/>
        </w:rPr>
        <w:t xml:space="preserve"> and Christ 1965).</w:t>
      </w:r>
    </w:p>
    <w:p w:rsidR="009567E4" w:rsidRPr="00427DA0" w:rsidRDefault="002F18B9" w:rsidP="009567E4">
      <w:pPr>
        <w:rPr>
          <w:rFonts w:asciiTheme="majorHAnsi" w:eastAsiaTheme="minorEastAsia" w:hAnsiTheme="majorHAnsi"/>
        </w:rPr>
      </w:pPr>
      <m:oMathPara>
        <m:oMath>
          <m:sSub>
            <m:sSubPr>
              <m:ctrlPr>
                <w:rPr>
                  <w:rFonts w:ascii="Cambria Math" w:hAnsi="Cambria Math"/>
                  <w:i/>
                </w:rPr>
              </m:ctrlPr>
            </m:sSubPr>
            <m:e>
              <m:r>
                <w:rPr>
                  <w:rFonts w:ascii="Cambria Math" w:hAnsi="Cambria Math"/>
                </w:rPr>
                <m:t>2H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2H</m:t>
              </m:r>
            </m:e>
            <m:sub>
              <m:r>
                <w:rPr>
                  <w:rFonts w:ascii="Cambria Math" w:hAnsi="Cambria Math"/>
                </w:rPr>
                <m:t>2g</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 xml:space="preserve">2g </m:t>
              </m:r>
            </m:sub>
          </m:sSub>
        </m:oMath>
      </m:oMathPara>
    </w:p>
    <w:p w:rsidR="009567E4" w:rsidRDefault="009567E4" w:rsidP="009567E4">
      <w:pPr>
        <w:rPr>
          <w:rFonts w:asciiTheme="majorHAnsi" w:hAnsiTheme="majorHAnsi"/>
        </w:rPr>
      </w:pPr>
      <w:r>
        <w:rPr>
          <w:rFonts w:asciiTheme="majorHAnsi" w:eastAsiaTheme="minorEastAsia" w:hAnsiTheme="majorHAnsi"/>
        </w:rPr>
        <w:t>Determination of upper stabili</w:t>
      </w:r>
      <w:r w:rsidR="002A31F6">
        <w:rPr>
          <w:rFonts w:asciiTheme="majorHAnsi" w:eastAsiaTheme="minorEastAsia" w:hAnsiTheme="majorHAnsi"/>
        </w:rPr>
        <w:t>ty limit of water is done</w:t>
      </w:r>
      <w:r>
        <w:rPr>
          <w:rFonts w:asciiTheme="majorHAnsi" w:eastAsiaTheme="minorEastAsia" w:hAnsiTheme="majorHAnsi"/>
        </w:rPr>
        <w:t xml:space="preserve"> when water and oxygen are at equilibrium with 1 atmospheric pressure and the equation is given by</w:t>
      </w:r>
      <w:r>
        <w:rPr>
          <w:rFonts w:asciiTheme="majorHAnsi" w:hAnsiTheme="majorHAnsi"/>
        </w:rPr>
        <w:t xml:space="preserve"> (</w:t>
      </w:r>
      <w:proofErr w:type="spellStart"/>
      <w:r>
        <w:rPr>
          <w:rFonts w:asciiTheme="majorHAnsi" w:hAnsiTheme="majorHAnsi"/>
        </w:rPr>
        <w:t>Garrels</w:t>
      </w:r>
      <w:proofErr w:type="spellEnd"/>
      <w:r>
        <w:rPr>
          <w:rFonts w:asciiTheme="majorHAnsi" w:hAnsiTheme="majorHAnsi"/>
        </w:rPr>
        <w:t xml:space="preserve"> and Christ 1965):</w:t>
      </w:r>
    </w:p>
    <w:p w:rsidR="009567E4" w:rsidRPr="00732100" w:rsidRDefault="002F18B9" w:rsidP="009567E4">
      <w:pPr>
        <w:rPr>
          <w:rFonts w:asciiTheme="majorHAnsi" w:eastAsiaTheme="minorEastAsia" w:hAnsiTheme="majorHAnsi"/>
        </w:rPr>
      </w:pPr>
      <m:oMath>
        <m:sSub>
          <m:sSubPr>
            <m:ctrlPr>
              <w:rPr>
                <w:rFonts w:ascii="Cambria Math" w:eastAsiaTheme="minorEastAsia" w:hAnsi="Cambria Math"/>
                <w:i/>
              </w:rPr>
            </m:ctrlPr>
          </m:sSubPr>
          <m:e>
            <m:r>
              <w:rPr>
                <w:rFonts w:ascii="Cambria Math" w:eastAsiaTheme="minorEastAsia" w:hAnsi="Cambria Math"/>
              </w:rPr>
              <m:t>2H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4H</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 xml:space="preserve">+4e </m:t>
        </m:r>
      </m:oMath>
      <w:r w:rsidR="009567E4">
        <w:rPr>
          <w:rFonts w:asciiTheme="majorHAnsi" w:eastAsiaTheme="minorEastAsia" w:hAnsiTheme="majorHAnsi"/>
        </w:rPr>
        <w:t>………………………………………………………………………………</w:t>
      </w:r>
      <w:proofErr w:type="gramStart"/>
      <w:r w:rsidR="009567E4">
        <w:rPr>
          <w:rFonts w:asciiTheme="majorHAnsi" w:eastAsiaTheme="minorEastAsia" w:hAnsiTheme="majorHAnsi"/>
        </w:rPr>
        <w:t>.(</w:t>
      </w:r>
      <w:proofErr w:type="gramEnd"/>
      <w:r w:rsidR="009567E4">
        <w:rPr>
          <w:rFonts w:asciiTheme="majorHAnsi" w:eastAsiaTheme="minorEastAsia" w:hAnsiTheme="majorHAnsi"/>
        </w:rPr>
        <w:t>a)</w:t>
      </w:r>
    </w:p>
    <w:p w:rsidR="009567E4" w:rsidRPr="00732100" w:rsidRDefault="009567E4" w:rsidP="009567E4">
      <w:pPr>
        <w:rPr>
          <w:rFonts w:asciiTheme="majorHAnsi" w:eastAsiaTheme="minorEastAsia" w:hAnsiTheme="majorHAnsi"/>
        </w:rPr>
      </w:pPr>
      <w:r>
        <w:rPr>
          <w:rFonts w:asciiTheme="majorHAnsi" w:eastAsiaTheme="minorEastAsia" w:hAnsiTheme="majorHAnsi"/>
        </w:rPr>
        <w:t xml:space="preserve">And </w:t>
      </w:r>
      <m:oMath>
        <m:r>
          <w:rPr>
            <w:rFonts w:ascii="Cambria Math" w:eastAsiaTheme="minorEastAsia" w:hAnsi="Cambria Math"/>
          </w:rPr>
          <m:t>Eh=</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0.059</m:t>
            </m:r>
          </m:num>
          <m:den>
            <m:r>
              <w:rPr>
                <w:rFonts w:ascii="Cambria Math" w:eastAsiaTheme="minorEastAsia" w:hAnsi="Cambria Math"/>
              </w:rPr>
              <m:t>4</m:t>
            </m:r>
          </m:den>
        </m:f>
        <m:func>
          <m:funcPr>
            <m:ctrlPr>
              <w:rPr>
                <w:rFonts w:ascii="Cambria Math" w:eastAsiaTheme="minorEastAsia" w:hAnsi="Cambria Math"/>
                <w:i/>
              </w:rPr>
            </m:ctrlPr>
          </m:funcPr>
          <m:fName>
            <m:r>
              <m:rPr>
                <m:sty m:val="p"/>
              </m:rPr>
              <w:rPr>
                <w:rFonts w:ascii="Cambria Math" w:hAnsi="Cambria Math"/>
              </w:rPr>
              <m:t>log</m:t>
            </m:r>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o2</m:t>
                    </m:r>
                  </m:sub>
                </m:sSub>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d>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2</m:t>
                    </m:r>
                  </m:sup>
                </m:sSup>
              </m:den>
            </m:f>
          </m:e>
        </m:func>
        <m:r>
          <w:rPr>
            <w:rFonts w:ascii="Cambria Math" w:eastAsiaTheme="minorEastAsia" w:hAnsi="Cambria Math"/>
          </w:rPr>
          <m:t xml:space="preserve"> </m:t>
        </m:r>
      </m:oMath>
      <w:r>
        <w:rPr>
          <w:rFonts w:asciiTheme="majorHAnsi" w:eastAsiaTheme="minorEastAsia" w:hAnsiTheme="majorHAnsi"/>
        </w:rPr>
        <w:t>………………………………………………………………………</w:t>
      </w:r>
      <w:proofErr w:type="gramStart"/>
      <w:r>
        <w:rPr>
          <w:rFonts w:asciiTheme="majorHAnsi" w:eastAsiaTheme="minorEastAsia" w:hAnsiTheme="majorHAnsi"/>
        </w:rPr>
        <w:t>…(</w:t>
      </w:r>
      <w:proofErr w:type="gramEnd"/>
      <w:r>
        <w:rPr>
          <w:rFonts w:asciiTheme="majorHAnsi" w:eastAsiaTheme="minorEastAsia" w:hAnsiTheme="majorHAnsi"/>
        </w:rPr>
        <w:t>b)</w:t>
      </w:r>
    </w:p>
    <w:p w:rsidR="009567E4" w:rsidRDefault="009567E4" w:rsidP="009567E4">
      <w:pPr>
        <w:rPr>
          <w:rFonts w:asciiTheme="majorHAnsi" w:eastAsiaTheme="minorEastAsia" w:hAnsiTheme="majorHAnsi"/>
        </w:rPr>
      </w:pPr>
      <w:r>
        <w:rPr>
          <w:rFonts w:asciiTheme="majorHAnsi" w:eastAsiaTheme="minorEastAsia" w:hAnsiTheme="majorHAnsi"/>
        </w:rPr>
        <w:t>Where the activities of liquid water and oxygen are unity, then the Eh equation is given by:</w:t>
      </w:r>
    </w:p>
    <w:p w:rsidR="009567E4" w:rsidRPr="00FE486C" w:rsidRDefault="009567E4" w:rsidP="009567E4">
      <w:pPr>
        <w:rPr>
          <w:rFonts w:asciiTheme="majorHAnsi" w:eastAsiaTheme="minorEastAsia" w:hAnsiTheme="majorHAnsi"/>
        </w:rPr>
      </w:pPr>
      <m:oMath>
        <m:r>
          <w:rPr>
            <w:rFonts w:ascii="Cambria Math" w:eastAsiaTheme="minorEastAsia" w:hAnsi="Cambria Math"/>
          </w:rPr>
          <m:t>Eh=</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0.059</m:t>
            </m:r>
          </m:num>
          <m:den>
            <m:r>
              <w:rPr>
                <w:rFonts w:ascii="Cambria Math" w:eastAsiaTheme="minorEastAsia" w:hAnsi="Cambria Math"/>
              </w:rPr>
              <m:t>4</m:t>
            </m:r>
          </m:den>
        </m:f>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4</m:t>
                </m:r>
              </m:sup>
            </m:sSup>
          </m:e>
        </m:func>
      </m:oMath>
      <w:r w:rsidR="002A31F6">
        <w:rPr>
          <w:rFonts w:asciiTheme="majorHAnsi" w:eastAsiaTheme="minorEastAsia" w:hAnsiTheme="majorHAnsi"/>
        </w:rPr>
        <w:t>…………………………………………………………………………………..(c)</w:t>
      </w:r>
    </w:p>
    <w:p w:rsidR="009567E4" w:rsidRDefault="009567E4" w:rsidP="009567E4">
      <w:pPr>
        <w:rPr>
          <w:rFonts w:asciiTheme="majorHAnsi" w:eastAsiaTheme="minorEastAsia" w:hAnsiTheme="majorHAnsi"/>
        </w:rPr>
      </w:pPr>
      <w:r>
        <w:rPr>
          <w:rFonts w:asciiTheme="majorHAnsi" w:eastAsiaTheme="minorEastAsia" w:hAnsiTheme="majorHAnsi"/>
        </w:rPr>
        <w:t>When substituting –pH for [H</w:t>
      </w:r>
      <w:r w:rsidRPr="004C6C66">
        <w:rPr>
          <w:rFonts w:asciiTheme="majorHAnsi" w:eastAsiaTheme="minorEastAsia" w:hAnsiTheme="majorHAnsi"/>
          <w:vertAlign w:val="superscript"/>
        </w:rPr>
        <w:t>+</w:t>
      </w:r>
      <w:r>
        <w:rPr>
          <w:rFonts w:asciiTheme="majorHAnsi" w:eastAsiaTheme="minorEastAsia" w:hAnsiTheme="majorHAnsi"/>
        </w:rPr>
        <w:t>] at the equation above, we get:</w:t>
      </w:r>
    </w:p>
    <w:p w:rsidR="009567E4" w:rsidRPr="004C6C66" w:rsidRDefault="009567E4" w:rsidP="009567E4">
      <w:pPr>
        <w:rPr>
          <w:rFonts w:asciiTheme="majorHAnsi" w:eastAsiaTheme="minorEastAsia" w:hAnsiTheme="majorHAnsi"/>
        </w:rPr>
      </w:pPr>
      <m:oMath>
        <m:r>
          <w:rPr>
            <w:rFonts w:ascii="Cambria Math" w:eastAsiaTheme="minorEastAsia" w:hAnsi="Cambria Math"/>
          </w:rPr>
          <m:t>Eh=</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m:t>
            </m:r>
          </m:sup>
        </m:sSup>
        <m:r>
          <w:rPr>
            <w:rFonts w:ascii="Cambria Math" w:eastAsiaTheme="minorEastAsia" w:hAnsi="Cambria Math"/>
          </w:rPr>
          <m:t>-0.059pH</m:t>
        </m:r>
      </m:oMath>
      <w:r w:rsidR="002A31F6">
        <w:rPr>
          <w:rFonts w:asciiTheme="majorHAnsi" w:eastAsiaTheme="minorEastAsia" w:hAnsiTheme="majorHAnsi"/>
        </w:rPr>
        <w:t>………………………………………………………………………………………</w:t>
      </w:r>
      <w:proofErr w:type="gramStart"/>
      <w:r w:rsidR="002A31F6">
        <w:rPr>
          <w:rFonts w:asciiTheme="majorHAnsi" w:eastAsiaTheme="minorEastAsia" w:hAnsiTheme="majorHAnsi"/>
        </w:rPr>
        <w:t>…(</w:t>
      </w:r>
      <w:proofErr w:type="gramEnd"/>
      <w:r w:rsidR="002A31F6">
        <w:rPr>
          <w:rFonts w:asciiTheme="majorHAnsi" w:eastAsiaTheme="minorEastAsia" w:hAnsiTheme="majorHAnsi"/>
        </w:rPr>
        <w:t>d)</w:t>
      </w:r>
    </w:p>
    <w:p w:rsidR="009567E4" w:rsidRDefault="002A31F6" w:rsidP="009567E4">
      <w:pPr>
        <w:rPr>
          <w:rFonts w:asciiTheme="majorHAnsi" w:hAnsiTheme="majorHAnsi"/>
        </w:rPr>
      </w:pPr>
      <w:r>
        <w:rPr>
          <w:rFonts w:asciiTheme="majorHAnsi" w:eastAsiaTheme="minorEastAsia" w:hAnsiTheme="majorHAnsi"/>
        </w:rPr>
        <w:t>Equation (d)</w:t>
      </w:r>
      <w:r w:rsidR="009567E4">
        <w:rPr>
          <w:rFonts w:asciiTheme="majorHAnsi" w:eastAsiaTheme="minorEastAsia" w:hAnsiTheme="majorHAnsi"/>
        </w:rPr>
        <w:t xml:space="preserve"> show</w:t>
      </w:r>
      <w:r w:rsidR="0070347F">
        <w:rPr>
          <w:rFonts w:asciiTheme="majorHAnsi" w:eastAsiaTheme="minorEastAsia" w:hAnsiTheme="majorHAnsi"/>
        </w:rPr>
        <w:t>s</w:t>
      </w:r>
      <w:r w:rsidR="009567E4">
        <w:rPr>
          <w:rFonts w:asciiTheme="majorHAnsi" w:eastAsiaTheme="minorEastAsia" w:hAnsiTheme="majorHAnsi"/>
        </w:rPr>
        <w:t xml:space="preserve"> that the equilibrium of water and oxygen is given as a function of a straight line with a slope of -0.059 volt per pH unit at partial pressure of 1 atmosphere</w:t>
      </w:r>
      <w:r w:rsidR="00A542B8">
        <w:rPr>
          <w:rFonts w:asciiTheme="majorHAnsi" w:eastAsiaTheme="minorEastAsia" w:hAnsiTheme="majorHAnsi"/>
        </w:rPr>
        <w:t xml:space="preserve"> and temperature </w:t>
      </w:r>
      <w:r w:rsidR="00A542B8">
        <w:rPr>
          <w:rFonts w:asciiTheme="majorHAnsi" w:eastAsiaTheme="minorEastAsia" w:hAnsiTheme="majorHAnsi"/>
        </w:rPr>
        <w:lastRenderedPageBreak/>
        <w:t>of 25</w:t>
      </w:r>
      <w:r w:rsidR="00A542B8" w:rsidRPr="00A542B8">
        <w:rPr>
          <w:rFonts w:asciiTheme="majorHAnsi" w:eastAsiaTheme="minorEastAsia" w:hAnsiTheme="majorHAnsi"/>
          <w:vertAlign w:val="superscript"/>
        </w:rPr>
        <w:t>0</w:t>
      </w:r>
      <w:r w:rsidR="00A542B8">
        <w:rPr>
          <w:rFonts w:asciiTheme="majorHAnsi" w:eastAsiaTheme="minorEastAsia" w:hAnsiTheme="majorHAnsi"/>
        </w:rPr>
        <w:t>C</w:t>
      </w:r>
      <w:r w:rsidR="009567E4">
        <w:rPr>
          <w:rFonts w:asciiTheme="majorHAnsi" w:eastAsiaTheme="minorEastAsia" w:hAnsiTheme="majorHAnsi"/>
        </w:rPr>
        <w:t xml:space="preserve"> in an Eh-pH diagram and has an interception of E</w:t>
      </w:r>
      <w:r w:rsidR="009567E4" w:rsidRPr="004C6C66">
        <w:rPr>
          <w:rFonts w:asciiTheme="majorHAnsi" w:eastAsiaTheme="minorEastAsia" w:hAnsiTheme="majorHAnsi"/>
          <w:vertAlign w:val="superscript"/>
        </w:rPr>
        <w:t>0</w:t>
      </w:r>
      <w:r w:rsidR="009567E4">
        <w:rPr>
          <w:rFonts w:asciiTheme="majorHAnsi" w:eastAsiaTheme="minorEastAsia" w:hAnsiTheme="majorHAnsi"/>
        </w:rPr>
        <w:t xml:space="preserve"> </w:t>
      </w:r>
      <w:r w:rsidR="009567E4">
        <w:rPr>
          <w:rFonts w:asciiTheme="majorHAnsi" w:hAnsiTheme="majorHAnsi"/>
        </w:rPr>
        <w:t>(</w:t>
      </w:r>
      <w:proofErr w:type="spellStart"/>
      <w:r w:rsidR="009567E4">
        <w:rPr>
          <w:rFonts w:asciiTheme="majorHAnsi" w:hAnsiTheme="majorHAnsi"/>
        </w:rPr>
        <w:t>Garrels</w:t>
      </w:r>
      <w:proofErr w:type="spellEnd"/>
      <w:r w:rsidR="009567E4">
        <w:rPr>
          <w:rFonts w:asciiTheme="majorHAnsi" w:hAnsiTheme="majorHAnsi"/>
        </w:rPr>
        <w:t xml:space="preserve"> and Christ 1965). The standard free energy</w:t>
      </w:r>
      <w:r w:rsidR="003E5A94">
        <w:rPr>
          <w:rFonts w:asciiTheme="majorHAnsi" w:hAnsiTheme="majorHAnsi"/>
        </w:rPr>
        <w:t xml:space="preserve"> for the reaction</w:t>
      </w:r>
      <w:r w:rsidR="009567E4">
        <w:rPr>
          <w:rFonts w:asciiTheme="majorHAnsi" w:hAnsiTheme="majorHAnsi"/>
        </w:rPr>
        <w:t xml:space="preserve"> is determined numerically by the equation:</w:t>
      </w:r>
    </w:p>
    <w:p w:rsidR="009567E4" w:rsidRPr="00047705" w:rsidRDefault="002F18B9" w:rsidP="009567E4">
      <w:pPr>
        <w:rPr>
          <w:rFonts w:asciiTheme="majorHAnsi" w:eastAsiaTheme="minorEastAsia" w:hAnsiTheme="majorHAnsi"/>
        </w:rPr>
      </w:pPr>
      <m:oMathPara>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∆F</m:t>
                  </m:r>
                </m:e>
                <m:sub>
                  <m:r>
                    <w:rPr>
                      <w:rFonts w:ascii="Cambria Math" w:hAnsi="Cambria Math"/>
                    </w:rPr>
                    <m:t>r</m:t>
                  </m:r>
                </m:sub>
                <m:sup>
                  <m:r>
                    <w:rPr>
                      <w:rFonts w:ascii="Cambria Math" w:hAnsi="Cambria Math"/>
                    </w:rPr>
                    <m:t>0</m:t>
                  </m:r>
                </m:sup>
              </m:sSubSup>
            </m:num>
            <m:den>
              <m:r>
                <w:rPr>
                  <w:rFonts w:ascii="Cambria Math" w:hAnsi="Cambria Math"/>
                </w:rPr>
                <m:t>nf</m:t>
              </m:r>
            </m:den>
          </m:f>
        </m:oMath>
      </m:oMathPara>
    </w:p>
    <w:p w:rsidR="009567E4" w:rsidRDefault="009567E4" w:rsidP="009567E4">
      <w:pPr>
        <w:rPr>
          <w:rFonts w:asciiTheme="majorHAnsi" w:eastAsiaTheme="minorEastAsia" w:hAnsiTheme="majorHAnsi"/>
        </w:rPr>
      </w:pPr>
      <w:r>
        <w:rPr>
          <w:rFonts w:asciiTheme="majorHAnsi" w:eastAsiaTheme="minorEastAsia" w:hAnsiTheme="majorHAnsi"/>
        </w:rPr>
        <w:t>Where:</w:t>
      </w:r>
    </w:p>
    <w:p w:rsidR="009567E4" w:rsidRPr="00317B4E" w:rsidRDefault="009567E4" w:rsidP="00317B4E">
      <w:pPr>
        <w:pStyle w:val="ListParagraph"/>
        <w:numPr>
          <w:ilvl w:val="0"/>
          <w:numId w:val="4"/>
        </w:numPr>
        <w:rPr>
          <w:rFonts w:asciiTheme="majorHAnsi" w:eastAsiaTheme="minorEastAsia" w:hAnsiTheme="majorHAnsi"/>
        </w:rPr>
      </w:pPr>
      <w:r w:rsidRPr="00317B4E">
        <w:rPr>
          <w:rFonts w:asciiTheme="majorHAnsi" w:eastAsiaTheme="minorEastAsia" w:hAnsiTheme="majorHAnsi"/>
        </w:rPr>
        <w:t>E</w:t>
      </w:r>
      <w:r w:rsidRPr="00317B4E">
        <w:rPr>
          <w:rFonts w:asciiTheme="majorHAnsi" w:eastAsiaTheme="minorEastAsia" w:hAnsiTheme="majorHAnsi"/>
          <w:vertAlign w:val="superscript"/>
        </w:rPr>
        <w:t>0</w:t>
      </w:r>
      <w:r w:rsidRPr="00317B4E">
        <w:rPr>
          <w:rFonts w:asciiTheme="majorHAnsi" w:eastAsiaTheme="minorEastAsia" w:hAnsiTheme="majorHAnsi"/>
        </w:rPr>
        <w:t xml:space="preserve"> is a voltage of the reaction at unity substance</w:t>
      </w:r>
    </w:p>
    <w:p w:rsidR="009567E4" w:rsidRPr="00317B4E" w:rsidRDefault="009567E4" w:rsidP="00317B4E">
      <w:pPr>
        <w:pStyle w:val="ListParagraph"/>
        <w:numPr>
          <w:ilvl w:val="0"/>
          <w:numId w:val="4"/>
        </w:numPr>
        <w:rPr>
          <w:rFonts w:asciiTheme="majorHAnsi" w:eastAsiaTheme="minorEastAsia" w:hAnsiTheme="majorHAnsi"/>
        </w:rPr>
      </w:pPr>
      <w:r w:rsidRPr="00317B4E">
        <w:rPr>
          <w:rFonts w:asciiTheme="majorHAnsi" w:eastAsiaTheme="minorEastAsia" w:hAnsiTheme="majorHAnsi"/>
        </w:rPr>
        <w:t>∆F</w:t>
      </w:r>
      <w:r w:rsidRPr="00317B4E">
        <w:rPr>
          <w:rFonts w:asciiTheme="majorHAnsi" w:eastAsiaTheme="minorEastAsia" w:hAnsiTheme="majorHAnsi"/>
          <w:vertAlign w:val="superscript"/>
        </w:rPr>
        <w:t>o</w:t>
      </w:r>
      <w:r w:rsidRPr="00317B4E">
        <w:rPr>
          <w:rFonts w:asciiTheme="majorHAnsi" w:eastAsiaTheme="minorEastAsia" w:hAnsiTheme="majorHAnsi"/>
          <w:vertAlign w:val="subscript"/>
        </w:rPr>
        <w:t>r</w:t>
      </w:r>
      <w:r w:rsidRPr="00317B4E">
        <w:rPr>
          <w:rFonts w:asciiTheme="majorHAnsi" w:eastAsiaTheme="minorEastAsia" w:hAnsiTheme="majorHAnsi"/>
        </w:rPr>
        <w:t xml:space="preserve"> is the standard free energy change</w:t>
      </w:r>
    </w:p>
    <w:p w:rsidR="009567E4" w:rsidRPr="00317B4E" w:rsidRDefault="009567E4" w:rsidP="00317B4E">
      <w:pPr>
        <w:pStyle w:val="ListParagraph"/>
        <w:numPr>
          <w:ilvl w:val="0"/>
          <w:numId w:val="4"/>
        </w:numPr>
        <w:rPr>
          <w:rFonts w:asciiTheme="majorHAnsi" w:eastAsiaTheme="minorEastAsia" w:hAnsiTheme="majorHAnsi"/>
        </w:rPr>
      </w:pPr>
      <w:r w:rsidRPr="00317B4E">
        <w:rPr>
          <w:rFonts w:asciiTheme="majorHAnsi" w:eastAsiaTheme="minorEastAsia" w:hAnsiTheme="majorHAnsi"/>
        </w:rPr>
        <w:t>f is the Faraday constant</w:t>
      </w:r>
    </w:p>
    <w:p w:rsidR="009567E4" w:rsidRPr="00317B4E" w:rsidRDefault="009567E4" w:rsidP="00317B4E">
      <w:pPr>
        <w:pStyle w:val="ListParagraph"/>
        <w:numPr>
          <w:ilvl w:val="0"/>
          <w:numId w:val="4"/>
        </w:numPr>
        <w:rPr>
          <w:rFonts w:asciiTheme="majorHAnsi" w:eastAsiaTheme="minorEastAsia" w:hAnsiTheme="majorHAnsi"/>
        </w:rPr>
      </w:pPr>
      <w:r w:rsidRPr="00317B4E">
        <w:rPr>
          <w:rFonts w:asciiTheme="majorHAnsi" w:eastAsiaTheme="minorEastAsia" w:hAnsiTheme="majorHAnsi"/>
        </w:rPr>
        <w:t>n is the number of electrons</w:t>
      </w:r>
    </w:p>
    <w:p w:rsidR="009567E4" w:rsidRDefault="009567E4" w:rsidP="009567E4">
      <w:pPr>
        <w:rPr>
          <w:rFonts w:asciiTheme="majorHAnsi" w:eastAsiaTheme="minorEastAsia" w:hAnsiTheme="majorHAnsi"/>
        </w:rPr>
      </w:pPr>
      <w:r>
        <w:rPr>
          <w:rFonts w:asciiTheme="majorHAnsi" w:eastAsiaTheme="minorEastAsia" w:hAnsiTheme="majorHAnsi"/>
        </w:rPr>
        <w:t>From equation “(a)”</w:t>
      </w:r>
    </w:p>
    <w:p w:rsidR="009567E4" w:rsidRPr="00D66592" w:rsidRDefault="002F18B9" w:rsidP="009567E4">
      <w:pPr>
        <w:rPr>
          <w:rFonts w:asciiTheme="majorHAnsi" w:eastAsiaTheme="minorEastAsia" w:hAnsiTheme="majorHAnsi"/>
        </w:rPr>
      </w:pPr>
      <m:oMathPara>
        <m:oMath>
          <m:sSubSup>
            <m:sSubSupPr>
              <m:ctrlPr>
                <w:rPr>
                  <w:rFonts w:ascii="Cambria Math" w:eastAsiaTheme="minorEastAsia" w:hAnsi="Cambria Math"/>
                  <w:i/>
                </w:rPr>
              </m:ctrlPr>
            </m:sSubSupPr>
            <m:e>
              <m:r>
                <w:rPr>
                  <w:rFonts w:ascii="Cambria Math" w:eastAsiaTheme="minorEastAsia" w:hAnsi="Cambria Math"/>
                </w:rPr>
                <m:t>∆F</m:t>
              </m:r>
            </m:e>
            <m:sub>
              <m:sSub>
                <m:sSubPr>
                  <m:ctrlPr>
                    <w:rPr>
                      <w:rFonts w:ascii="Cambria Math" w:eastAsiaTheme="minorEastAsia" w:hAnsi="Cambria Math"/>
                      <w:i/>
                    </w:rPr>
                  </m:ctrlPr>
                </m:sSubPr>
                <m:e>
                  <m:r>
                    <w:rPr>
                      <w:rFonts w:ascii="Cambria Math" w:eastAsiaTheme="minorEastAsia" w:hAnsi="Cambria Math"/>
                    </w:rPr>
                    <m:t>fO</m:t>
                  </m:r>
                </m:e>
                <m:sub>
                  <m:r>
                    <w:rPr>
                      <w:rFonts w:ascii="Cambria Math" w:eastAsiaTheme="minorEastAsia" w:hAnsi="Cambria Math"/>
                    </w:rPr>
                    <m:t>2</m:t>
                  </m:r>
                </m:sub>
              </m:sSub>
            </m:sub>
            <m:sup>
              <m:r>
                <w:rPr>
                  <w:rFonts w:ascii="Cambria Math" w:eastAsiaTheme="minorEastAsia" w:hAnsi="Cambria Math"/>
                </w:rPr>
                <m:t>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4∆F</m:t>
              </m:r>
            </m:e>
            <m:sub>
              <m:sSup>
                <m:sSupPr>
                  <m:ctrlPr>
                    <w:rPr>
                      <w:rFonts w:ascii="Cambria Math" w:eastAsiaTheme="minorEastAsia" w:hAnsi="Cambria Math"/>
                      <w:i/>
                    </w:rPr>
                  </m:ctrlPr>
                </m:sSupPr>
                <m:e>
                  <m:r>
                    <w:rPr>
                      <w:rFonts w:ascii="Cambria Math" w:eastAsiaTheme="minorEastAsia" w:hAnsi="Cambria Math"/>
                    </w:rPr>
                    <m:t>fH</m:t>
                  </m:r>
                </m:e>
                <m:sup>
                  <m:r>
                    <w:rPr>
                      <w:rFonts w:ascii="Cambria Math" w:eastAsiaTheme="minorEastAsia" w:hAnsi="Cambria Math"/>
                    </w:rPr>
                    <m:t>+</m:t>
                  </m:r>
                </m:sup>
              </m:sSup>
            </m:sub>
            <m:sup>
              <m:r>
                <w:rPr>
                  <w:rFonts w:ascii="Cambria Math" w:eastAsiaTheme="minorEastAsia" w:hAnsi="Cambria Math"/>
                </w:rPr>
                <m:t>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2∆F</m:t>
              </m:r>
            </m:e>
            <m:sub>
              <m:sSub>
                <m:sSubPr>
                  <m:ctrlPr>
                    <w:rPr>
                      <w:rFonts w:ascii="Cambria Math" w:eastAsiaTheme="minorEastAsia" w:hAnsi="Cambria Math"/>
                      <w:i/>
                    </w:rPr>
                  </m:ctrlPr>
                </m:sSubPr>
                <m:e>
                  <m:r>
                    <w:rPr>
                      <w:rFonts w:ascii="Cambria Math" w:eastAsiaTheme="minorEastAsia" w:hAnsi="Cambria Math"/>
                    </w:rPr>
                    <m:t>fH</m:t>
                  </m:r>
                </m:e>
                <m:sub>
                  <m:r>
                    <w:rPr>
                      <w:rFonts w:ascii="Cambria Math" w:eastAsiaTheme="minorEastAsia" w:hAnsi="Cambria Math"/>
                    </w:rPr>
                    <m:t>2</m:t>
                  </m:r>
                </m:sub>
              </m:sSub>
              <m:r>
                <w:rPr>
                  <w:rFonts w:ascii="Cambria Math" w:eastAsiaTheme="minorEastAsia" w:hAnsi="Cambria Math"/>
                </w:rPr>
                <m:t>O</m:t>
              </m:r>
            </m:sub>
            <m:sup>
              <m:r>
                <w:rPr>
                  <w:rFonts w:ascii="Cambria Math" w:eastAsiaTheme="minorEastAsia" w:hAnsi="Cambria Math"/>
                </w:rPr>
                <m:t>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r</m:t>
              </m:r>
            </m:sub>
            <m:sup>
              <m:r>
                <w:rPr>
                  <w:rFonts w:ascii="Cambria Math" w:eastAsiaTheme="minorEastAsia" w:hAnsi="Cambria Math"/>
                </w:rPr>
                <m:t>0</m:t>
              </m:r>
            </m:sup>
          </m:sSubSup>
        </m:oMath>
      </m:oMathPara>
    </w:p>
    <w:p w:rsidR="009567E4" w:rsidRDefault="009567E4" w:rsidP="009567E4">
      <w:pPr>
        <w:rPr>
          <w:rFonts w:asciiTheme="majorHAnsi" w:eastAsiaTheme="minorEastAsia" w:hAnsiTheme="majorHAnsi"/>
        </w:rPr>
      </w:pPr>
      <w:r>
        <w:rPr>
          <w:rFonts w:asciiTheme="majorHAnsi" w:eastAsiaTheme="minorEastAsia" w:hAnsiTheme="majorHAnsi"/>
        </w:rPr>
        <w:t>0 + (4x0) – (2x -56.69) = +113.4kcal</w:t>
      </w:r>
    </w:p>
    <w:p w:rsidR="009567E4" w:rsidRPr="00D66592" w:rsidRDefault="009567E4" w:rsidP="009567E4">
      <w:pPr>
        <w:rPr>
          <w:rFonts w:asciiTheme="majorHAnsi" w:eastAsiaTheme="minorEastAsia" w:hAnsiTheme="majorHAnsi"/>
        </w:rPr>
      </w:pPr>
      <w:r>
        <w:rPr>
          <w:rFonts w:asciiTheme="majorHAnsi" w:eastAsiaTheme="minorEastAsia" w:hAnsiTheme="majorHAnsi"/>
        </w:rPr>
        <w:t xml:space="preserve">Then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0</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113.4</m:t>
            </m:r>
          </m:num>
          <m:den>
            <m:r>
              <w:rPr>
                <w:rFonts w:ascii="Cambria Math" w:eastAsiaTheme="minorEastAsia" w:hAnsi="Cambria Math"/>
              </w:rPr>
              <m:t>4×23.06</m:t>
            </m:r>
          </m:den>
        </m:f>
        <m:r>
          <w:rPr>
            <w:rFonts w:ascii="Cambria Math" w:eastAsiaTheme="minorEastAsia" w:hAnsi="Cambria Math"/>
          </w:rPr>
          <m:t xml:space="preserve">=1.23volts </m:t>
        </m:r>
      </m:oMath>
    </w:p>
    <w:p w:rsidR="009567E4" w:rsidRPr="00C76A18" w:rsidRDefault="009567E4" w:rsidP="009567E4">
      <w:pPr>
        <w:rPr>
          <w:rFonts w:asciiTheme="majorHAnsi" w:eastAsiaTheme="minorEastAsia" w:hAnsiTheme="majorHAnsi"/>
        </w:rPr>
      </w:pPr>
      <w:r>
        <w:rPr>
          <w:rFonts w:asciiTheme="majorHAnsi" w:eastAsiaTheme="minorEastAsia" w:hAnsiTheme="majorHAnsi"/>
        </w:rPr>
        <w:t>The final equation is given by:</w:t>
      </w:r>
      <w:r w:rsidR="00D13749">
        <w:rPr>
          <w:rFonts w:asciiTheme="majorHAnsi" w:eastAsiaTheme="minorEastAsia" w:hAnsiTheme="majorHAnsi"/>
        </w:rPr>
        <w:t xml:space="preserve"> </w:t>
      </w:r>
      <m:oMath>
        <m:r>
          <w:rPr>
            <w:rFonts w:ascii="Cambria Math" w:eastAsiaTheme="minorEastAsia" w:hAnsi="Cambria Math"/>
          </w:rPr>
          <m:t>Eh=1.23-0.059pH</m:t>
        </m:r>
      </m:oMath>
    </w:p>
    <w:p w:rsidR="00C76A18" w:rsidRPr="00D66592" w:rsidRDefault="00C76A18" w:rsidP="009567E4">
      <w:pPr>
        <w:rPr>
          <w:rFonts w:asciiTheme="majorHAnsi" w:eastAsiaTheme="minorEastAsia" w:hAnsiTheme="majorHAnsi"/>
        </w:rPr>
      </w:pPr>
      <w:r>
        <w:rPr>
          <w:rFonts w:asciiTheme="majorHAnsi" w:eastAsiaTheme="minorEastAsia" w:hAnsiTheme="majorHAnsi"/>
          <w:noProof/>
          <w:lang w:eastAsia="en-ZA"/>
        </w:rPr>
        <w:drawing>
          <wp:inline distT="0" distB="0" distL="0" distR="0">
            <wp:extent cx="4751366" cy="42873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bmp"/>
                    <pic:cNvPicPr/>
                  </pic:nvPicPr>
                  <pic:blipFill>
                    <a:blip r:embed="rId10">
                      <a:extLst>
                        <a:ext uri="{28A0092B-C50C-407E-A947-70E740481C1C}">
                          <a14:useLocalDpi xmlns:a14="http://schemas.microsoft.com/office/drawing/2010/main" val="0"/>
                        </a:ext>
                      </a:extLst>
                    </a:blip>
                    <a:stretch>
                      <a:fillRect/>
                    </a:stretch>
                  </pic:blipFill>
                  <pic:spPr>
                    <a:xfrm>
                      <a:off x="0" y="0"/>
                      <a:ext cx="4752163" cy="4288048"/>
                    </a:xfrm>
                    <a:prstGeom prst="rect">
                      <a:avLst/>
                    </a:prstGeom>
                  </pic:spPr>
                </pic:pic>
              </a:graphicData>
            </a:graphic>
          </wp:inline>
        </w:drawing>
      </w:r>
    </w:p>
    <w:p w:rsidR="0034296C" w:rsidRDefault="009567E4" w:rsidP="009567E4">
      <w:pPr>
        <w:rPr>
          <w:rFonts w:asciiTheme="majorHAnsi" w:eastAsiaTheme="minorEastAsia" w:hAnsiTheme="majorHAnsi"/>
        </w:rPr>
      </w:pPr>
      <w:r w:rsidRPr="004C66EB">
        <w:rPr>
          <w:rFonts w:asciiTheme="majorHAnsi" w:eastAsiaTheme="minorEastAsia" w:hAnsiTheme="majorHAnsi"/>
          <w:b/>
        </w:rPr>
        <w:t>Figure</w:t>
      </w:r>
      <w:r w:rsidR="004C66EB" w:rsidRPr="004C66EB">
        <w:rPr>
          <w:rFonts w:asciiTheme="majorHAnsi" w:eastAsiaTheme="minorEastAsia" w:hAnsiTheme="majorHAnsi"/>
          <w:b/>
        </w:rPr>
        <w:t xml:space="preserve"> 1</w:t>
      </w:r>
      <w:r w:rsidR="0034296C">
        <w:rPr>
          <w:rFonts w:asciiTheme="majorHAnsi" w:eastAsiaTheme="minorEastAsia" w:hAnsiTheme="majorHAnsi"/>
        </w:rPr>
        <w:t xml:space="preserve"> Stability limits of water as a function of Eh-pH at 25</w:t>
      </w:r>
      <w:r w:rsidR="0034296C" w:rsidRPr="00317B4E">
        <w:rPr>
          <w:rFonts w:asciiTheme="majorHAnsi" w:eastAsiaTheme="minorEastAsia" w:hAnsiTheme="majorHAnsi"/>
          <w:vertAlign w:val="superscript"/>
        </w:rPr>
        <w:t>0</w:t>
      </w:r>
      <w:r w:rsidR="0034296C">
        <w:rPr>
          <w:rFonts w:asciiTheme="majorHAnsi" w:eastAsiaTheme="minorEastAsia" w:hAnsiTheme="majorHAnsi"/>
        </w:rPr>
        <w:t xml:space="preserve">C and 1 </w:t>
      </w:r>
      <w:proofErr w:type="spellStart"/>
      <w:r w:rsidR="0034296C">
        <w:rPr>
          <w:rFonts w:asciiTheme="majorHAnsi" w:eastAsiaTheme="minorEastAsia" w:hAnsiTheme="majorHAnsi"/>
        </w:rPr>
        <w:t>atm</w:t>
      </w:r>
      <w:proofErr w:type="spellEnd"/>
      <w:r w:rsidR="0034296C">
        <w:rPr>
          <w:rFonts w:asciiTheme="majorHAnsi" w:eastAsiaTheme="minorEastAsia" w:hAnsiTheme="majorHAnsi"/>
        </w:rPr>
        <w:t xml:space="preserve"> </w:t>
      </w:r>
      <w:r w:rsidR="0034296C">
        <w:rPr>
          <w:rFonts w:asciiTheme="majorHAnsi" w:hAnsiTheme="majorHAnsi"/>
        </w:rPr>
        <w:t>(</w:t>
      </w:r>
      <w:proofErr w:type="spellStart"/>
      <w:r w:rsidR="0034296C">
        <w:rPr>
          <w:rFonts w:asciiTheme="majorHAnsi" w:hAnsiTheme="majorHAnsi"/>
        </w:rPr>
        <w:t>Garrels</w:t>
      </w:r>
      <w:proofErr w:type="spellEnd"/>
      <w:r w:rsidR="0034296C">
        <w:rPr>
          <w:rFonts w:asciiTheme="majorHAnsi" w:hAnsiTheme="majorHAnsi"/>
        </w:rPr>
        <w:t xml:space="preserve"> and Christ 1965).   </w:t>
      </w:r>
    </w:p>
    <w:p w:rsidR="009567E4" w:rsidRPr="0034296C" w:rsidRDefault="009567E4" w:rsidP="009567E4">
      <w:pPr>
        <w:rPr>
          <w:rFonts w:asciiTheme="majorHAnsi" w:eastAsiaTheme="minorEastAsia" w:hAnsiTheme="majorHAnsi"/>
        </w:rPr>
      </w:pPr>
      <w:r>
        <w:rPr>
          <w:rFonts w:asciiTheme="majorHAnsi" w:eastAsiaTheme="minorEastAsia" w:hAnsiTheme="majorHAnsi"/>
        </w:rPr>
        <w:lastRenderedPageBreak/>
        <w:t xml:space="preserve">In the figure above; the straight diagonal lines represent the partial pressures of oxygen and hydrogen at intermediate oxidation potential </w:t>
      </w:r>
      <w:r>
        <w:rPr>
          <w:rFonts w:asciiTheme="majorHAnsi" w:hAnsiTheme="majorHAnsi"/>
        </w:rPr>
        <w:t>(</w:t>
      </w:r>
      <w:proofErr w:type="spellStart"/>
      <w:r>
        <w:rPr>
          <w:rFonts w:asciiTheme="majorHAnsi" w:hAnsiTheme="majorHAnsi"/>
        </w:rPr>
        <w:t>Garrels</w:t>
      </w:r>
      <w:proofErr w:type="spellEnd"/>
      <w:r>
        <w:rPr>
          <w:rFonts w:asciiTheme="majorHAnsi" w:hAnsiTheme="majorHAnsi"/>
        </w:rPr>
        <w:t xml:space="preserve"> and Christ 1965). The equation “(b)” can be rewritten as:</w:t>
      </w:r>
    </w:p>
    <w:p w:rsidR="009567E4" w:rsidRPr="00075B15" w:rsidRDefault="009567E4" w:rsidP="009567E4">
      <w:pPr>
        <w:rPr>
          <w:rFonts w:asciiTheme="majorHAnsi" w:eastAsiaTheme="minorEastAsia" w:hAnsiTheme="majorHAnsi"/>
        </w:rPr>
      </w:pPr>
      <m:oMathPara>
        <m:oMath>
          <m:r>
            <w:rPr>
              <w:rFonts w:ascii="Cambria Math" w:eastAsiaTheme="minorEastAsia" w:hAnsi="Cambria Math"/>
            </w:rPr>
            <m:t>Eh=1.23+</m:t>
          </m:r>
          <m:f>
            <m:fPr>
              <m:ctrlPr>
                <w:rPr>
                  <w:rFonts w:ascii="Cambria Math" w:eastAsiaTheme="minorEastAsia" w:hAnsi="Cambria Math"/>
                  <w:i/>
                </w:rPr>
              </m:ctrlPr>
            </m:fPr>
            <m:num>
              <m:r>
                <w:rPr>
                  <w:rFonts w:ascii="Cambria Math" w:eastAsiaTheme="minorEastAsia" w:hAnsi="Cambria Math"/>
                </w:rPr>
                <m:t>0.059</m:t>
              </m:r>
            </m:num>
            <m:den>
              <m:r>
                <w:rPr>
                  <w:rFonts w:ascii="Cambria Math" w:eastAsiaTheme="minorEastAsia" w:hAnsi="Cambria Math"/>
                </w:rPr>
                <m:t>4</m:t>
              </m:r>
            </m:den>
          </m:f>
          <m:func>
            <m:funcPr>
              <m:ctrlPr>
                <w:rPr>
                  <w:rFonts w:ascii="Cambria Math" w:eastAsiaTheme="minorEastAsia" w:hAnsi="Cambria Math"/>
                  <w:i/>
                </w:rPr>
              </m:ctrlPr>
            </m:funcPr>
            <m:fName>
              <m:r>
                <m:rPr>
                  <m:sty m:val="p"/>
                </m:rPr>
                <w:rPr>
                  <w:rFonts w:ascii="Cambria Math" w:hAnsi="Cambria Math"/>
                </w:rPr>
                <m:t>log</m:t>
              </m:r>
            </m:fName>
            <m:e>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sub>
              </m:sSub>
              <m:r>
                <w:rPr>
                  <w:rFonts w:ascii="Cambria Math" w:eastAsiaTheme="minorEastAsia" w:hAnsi="Cambria Math"/>
                </w:rPr>
                <m:t>-0.059pH</m:t>
              </m:r>
            </m:e>
          </m:func>
        </m:oMath>
      </m:oMathPara>
    </w:p>
    <w:p w:rsidR="009567E4" w:rsidRDefault="009567E4" w:rsidP="009567E4">
      <w:pPr>
        <w:rPr>
          <w:rFonts w:asciiTheme="majorHAnsi" w:hAnsiTheme="majorHAnsi"/>
        </w:rPr>
      </w:pPr>
      <w:r>
        <w:rPr>
          <w:rFonts w:asciiTheme="majorHAnsi" w:eastAsiaTheme="minorEastAsia" w:hAnsiTheme="majorHAnsi"/>
        </w:rPr>
        <w:t xml:space="preserve">The equation above can be used to plot a line on an Eh-pH diagram at any chosen pressure of oxygen, but when the partial pressure of oxygen is 1 </w:t>
      </w:r>
      <w:proofErr w:type="spellStart"/>
      <w:r>
        <w:rPr>
          <w:rFonts w:asciiTheme="majorHAnsi" w:eastAsiaTheme="minorEastAsia" w:hAnsiTheme="majorHAnsi"/>
        </w:rPr>
        <w:t>atm</w:t>
      </w:r>
      <w:proofErr w:type="spellEnd"/>
      <w:r>
        <w:rPr>
          <w:rFonts w:asciiTheme="majorHAnsi" w:eastAsiaTheme="minorEastAsia" w:hAnsiTheme="majorHAnsi"/>
        </w:rPr>
        <w:t>; the term P</w:t>
      </w:r>
      <w:r w:rsidRPr="00075B15">
        <w:rPr>
          <w:rFonts w:asciiTheme="majorHAnsi" w:eastAsiaTheme="minorEastAsia" w:hAnsiTheme="majorHAnsi"/>
          <w:vertAlign w:val="subscript"/>
        </w:rPr>
        <w:t>O2</w:t>
      </w:r>
      <w:r>
        <w:rPr>
          <w:rFonts w:asciiTheme="majorHAnsi" w:eastAsiaTheme="minorEastAsia" w:hAnsiTheme="majorHAnsi"/>
        </w:rPr>
        <w:t xml:space="preserve"> disappears </w:t>
      </w:r>
      <w:r>
        <w:rPr>
          <w:rFonts w:asciiTheme="majorHAnsi" w:hAnsiTheme="majorHAnsi"/>
        </w:rPr>
        <w:t>(</w:t>
      </w:r>
      <w:proofErr w:type="spellStart"/>
      <w:r>
        <w:rPr>
          <w:rFonts w:asciiTheme="majorHAnsi" w:hAnsiTheme="majorHAnsi"/>
        </w:rPr>
        <w:t>Garrels</w:t>
      </w:r>
      <w:proofErr w:type="spellEnd"/>
      <w:r>
        <w:rPr>
          <w:rFonts w:asciiTheme="majorHAnsi" w:hAnsiTheme="majorHAnsi"/>
        </w:rPr>
        <w:t xml:space="preserve"> and Christ 1965). </w:t>
      </w:r>
      <w:r w:rsidR="004C7E92">
        <w:rPr>
          <w:rFonts w:asciiTheme="majorHAnsi" w:hAnsiTheme="majorHAnsi"/>
        </w:rPr>
        <w:t>Every line on the diagram represents activities of products and reactants with consideration of reactions to be at equilibrium where the reaction is 50% complete</w:t>
      </w:r>
      <w:r w:rsidR="00503BDE">
        <w:rPr>
          <w:rFonts w:asciiTheme="majorHAnsi" w:hAnsiTheme="majorHAnsi"/>
        </w:rPr>
        <w:t xml:space="preserve"> (Marsden and House 2006).</w:t>
      </w:r>
    </w:p>
    <w:p w:rsidR="009567E4" w:rsidRPr="006177C7" w:rsidRDefault="009567E4"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t>The effect of pressure and temperature on the Eh-pH diagrams</w:t>
      </w:r>
    </w:p>
    <w:p w:rsidR="009567E4" w:rsidRDefault="00F13A52" w:rsidP="009567E4">
      <w:pPr>
        <w:rPr>
          <w:rFonts w:asciiTheme="majorHAnsi" w:hAnsiTheme="majorHAnsi"/>
        </w:rPr>
      </w:pPr>
      <w:r>
        <w:rPr>
          <w:rFonts w:asciiTheme="majorHAnsi" w:hAnsiTheme="majorHAnsi"/>
        </w:rPr>
        <w:t xml:space="preserve">The Eh-pH diagrams are dependent on the temperature and pressure. </w:t>
      </w:r>
      <w:r w:rsidR="009567E4">
        <w:rPr>
          <w:rFonts w:asciiTheme="majorHAnsi" w:hAnsiTheme="majorHAnsi"/>
        </w:rPr>
        <w:t>Using the data derived from different conditions where the temperature is not 25</w:t>
      </w:r>
      <w:r w:rsidR="009567E4" w:rsidRPr="00DB6D28">
        <w:rPr>
          <w:rFonts w:asciiTheme="majorHAnsi" w:hAnsiTheme="majorHAnsi"/>
          <w:vertAlign w:val="superscript"/>
        </w:rPr>
        <w:t>0</w:t>
      </w:r>
      <w:r w:rsidR="009567E4">
        <w:rPr>
          <w:rFonts w:asciiTheme="majorHAnsi" w:hAnsiTheme="majorHAnsi"/>
        </w:rPr>
        <w:t xml:space="preserve">C and pressure is not 1 </w:t>
      </w:r>
      <w:proofErr w:type="spellStart"/>
      <w:r w:rsidR="009567E4">
        <w:rPr>
          <w:rFonts w:asciiTheme="majorHAnsi" w:hAnsiTheme="majorHAnsi"/>
        </w:rPr>
        <w:t>atm</w:t>
      </w:r>
      <w:proofErr w:type="spellEnd"/>
      <w:r w:rsidR="009567E4">
        <w:rPr>
          <w:rFonts w:asciiTheme="majorHAnsi" w:hAnsiTheme="majorHAnsi"/>
        </w:rPr>
        <w:t xml:space="preserve"> the Eh-pH diagram slightly differs, for example, the Eh-pH boundary between magnetite and hematite is given by the equation (</w:t>
      </w:r>
      <w:proofErr w:type="spellStart"/>
      <w:r w:rsidR="009567E4">
        <w:rPr>
          <w:rFonts w:asciiTheme="majorHAnsi" w:hAnsiTheme="majorHAnsi"/>
        </w:rPr>
        <w:t>Garrels</w:t>
      </w:r>
      <w:proofErr w:type="spellEnd"/>
      <w:r w:rsidR="009567E4">
        <w:rPr>
          <w:rFonts w:asciiTheme="majorHAnsi" w:hAnsiTheme="majorHAnsi"/>
        </w:rPr>
        <w:t xml:space="preserve"> and Christ 1965):</w:t>
      </w:r>
    </w:p>
    <w:p w:rsidR="009567E4" w:rsidRPr="00323CFC" w:rsidRDefault="002F18B9" w:rsidP="009567E4">
      <w:pPr>
        <w:rPr>
          <w:rFonts w:asciiTheme="majorHAnsi" w:eastAsiaTheme="minorEastAsia" w:hAnsiTheme="majorHAnsi"/>
        </w:rPr>
      </w:pPr>
      <m:oMathPara>
        <m:oMath>
          <m:sSub>
            <m:sSubPr>
              <m:ctrlPr>
                <w:rPr>
                  <w:rFonts w:ascii="Cambria Math" w:eastAsiaTheme="minorEastAsia" w:hAnsi="Cambria Math"/>
                  <w:i/>
                </w:rPr>
              </m:ctrlPr>
            </m:sSubPr>
            <m:e>
              <m:r>
                <w:rPr>
                  <w:rFonts w:ascii="Cambria Math" w:eastAsiaTheme="minorEastAsia" w:hAnsi="Cambria Math"/>
                </w:rPr>
                <m:t>2Fe</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3Fe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3c</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2H</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2e</m:t>
              </m:r>
            </m:e>
            <m:sup>
              <m:r>
                <w:rPr>
                  <w:rFonts w:ascii="Cambria Math" w:eastAsiaTheme="minorEastAsia" w:hAnsi="Cambria Math"/>
                </w:rPr>
                <m:t>-</m:t>
              </m:r>
            </m:sup>
          </m:sSup>
        </m:oMath>
      </m:oMathPara>
    </w:p>
    <w:p w:rsidR="009567E4" w:rsidRDefault="009567E4" w:rsidP="009567E4">
      <w:pPr>
        <w:rPr>
          <w:rFonts w:asciiTheme="majorHAnsi" w:eastAsiaTheme="minorEastAsia" w:hAnsiTheme="majorHAnsi"/>
        </w:rPr>
      </w:pPr>
      <w:r>
        <w:rPr>
          <w:rFonts w:asciiTheme="majorHAnsi" w:eastAsiaTheme="minorEastAsia" w:hAnsiTheme="majorHAnsi"/>
        </w:rPr>
        <w:t>At temperature of 25</w:t>
      </w:r>
      <w:r w:rsidRPr="00323CFC">
        <w:rPr>
          <w:rFonts w:asciiTheme="majorHAnsi" w:eastAsiaTheme="minorEastAsia" w:hAnsiTheme="majorHAnsi"/>
          <w:vertAlign w:val="superscript"/>
        </w:rPr>
        <w:t>0</w:t>
      </w:r>
      <w:r>
        <w:rPr>
          <w:rFonts w:asciiTheme="majorHAnsi" w:eastAsiaTheme="minorEastAsia" w:hAnsiTheme="majorHAnsi"/>
        </w:rPr>
        <w:t>C the Eh equation is given by:</w:t>
      </w:r>
    </w:p>
    <w:p w:rsidR="009567E4" w:rsidRPr="00323CFC" w:rsidRDefault="009567E4" w:rsidP="009567E4">
      <w:pPr>
        <w:rPr>
          <w:rFonts w:asciiTheme="majorHAnsi" w:eastAsiaTheme="minorEastAsia" w:hAnsiTheme="majorHAnsi"/>
        </w:rPr>
      </w:pPr>
      <m:oMathPara>
        <m:oMath>
          <m:r>
            <w:rPr>
              <w:rFonts w:ascii="Cambria Math" w:eastAsiaTheme="minorEastAsia" w:hAnsi="Cambria Math"/>
            </w:rPr>
            <m:t>Eh=0.221-0.059pH</m:t>
          </m:r>
        </m:oMath>
      </m:oMathPara>
    </w:p>
    <w:p w:rsidR="009567E4" w:rsidRDefault="009567E4" w:rsidP="009567E4">
      <w:pPr>
        <w:rPr>
          <w:rFonts w:asciiTheme="majorHAnsi" w:eastAsiaTheme="minorEastAsia" w:hAnsiTheme="majorHAnsi"/>
        </w:rPr>
      </w:pPr>
      <w:r>
        <w:rPr>
          <w:rFonts w:asciiTheme="majorHAnsi" w:eastAsiaTheme="minorEastAsia" w:hAnsiTheme="majorHAnsi"/>
        </w:rPr>
        <w:t>And at greater temperature of 35</w:t>
      </w:r>
      <w:r w:rsidRPr="00323CFC">
        <w:rPr>
          <w:rFonts w:asciiTheme="majorHAnsi" w:eastAsiaTheme="minorEastAsia" w:hAnsiTheme="majorHAnsi"/>
          <w:vertAlign w:val="superscript"/>
        </w:rPr>
        <w:t>0</w:t>
      </w:r>
      <w:r>
        <w:rPr>
          <w:rFonts w:asciiTheme="majorHAnsi" w:eastAsiaTheme="minorEastAsia" w:hAnsiTheme="majorHAnsi"/>
        </w:rPr>
        <w:t>C the equation is given by:</w:t>
      </w:r>
    </w:p>
    <w:p w:rsidR="009567E4" w:rsidRPr="00323CFC" w:rsidRDefault="009567E4" w:rsidP="009567E4">
      <w:pPr>
        <w:rPr>
          <w:rFonts w:asciiTheme="majorHAnsi" w:eastAsiaTheme="minorEastAsia" w:hAnsiTheme="majorHAnsi"/>
        </w:rPr>
      </w:pPr>
      <m:oMathPara>
        <m:oMath>
          <m:r>
            <w:rPr>
              <w:rFonts w:ascii="Cambria Math" w:eastAsiaTheme="minorEastAsia" w:hAnsi="Cambria Math"/>
            </w:rPr>
            <m:t>Eh=0.227-0.061pH</m:t>
          </m:r>
        </m:oMath>
      </m:oMathPara>
    </w:p>
    <w:p w:rsidR="009567E4" w:rsidRDefault="009567E4" w:rsidP="00C021F9">
      <w:pPr>
        <w:rPr>
          <w:rFonts w:asciiTheme="majorHAnsi" w:hAnsiTheme="majorHAnsi"/>
        </w:rPr>
      </w:pPr>
      <w:r>
        <w:rPr>
          <w:rFonts w:asciiTheme="majorHAnsi" w:eastAsiaTheme="minorEastAsia" w:hAnsiTheme="majorHAnsi"/>
        </w:rPr>
        <w:t xml:space="preserve">The effect of slight change in the temperature doesn’t alter the diagram more than the width of the line indicating the phase boundaries </w:t>
      </w:r>
      <w:r>
        <w:rPr>
          <w:rFonts w:asciiTheme="majorHAnsi" w:hAnsiTheme="majorHAnsi"/>
        </w:rPr>
        <w:t>(</w:t>
      </w:r>
      <w:proofErr w:type="spellStart"/>
      <w:r>
        <w:rPr>
          <w:rFonts w:asciiTheme="majorHAnsi" w:hAnsiTheme="majorHAnsi"/>
        </w:rPr>
        <w:t>Garrels</w:t>
      </w:r>
      <w:proofErr w:type="spellEnd"/>
      <w:r>
        <w:rPr>
          <w:rFonts w:asciiTheme="majorHAnsi" w:hAnsiTheme="majorHAnsi"/>
        </w:rPr>
        <w:t xml:space="preserve"> and Christ 1965). On the other hand if the partial pressure of the reacting gasses is small; then the net pressure increase of some tens of atmospheres can be safely neglected, but if the reaction fugacity is large it can be calculated relative to the corresponding equilibrium partial pressure through the activity coefficient of </w:t>
      </w:r>
      <w:r w:rsidR="00FB1C54">
        <w:rPr>
          <w:rFonts w:asciiTheme="majorHAnsi" w:hAnsiTheme="majorHAnsi"/>
        </w:rPr>
        <w:t>gas (</w:t>
      </w:r>
      <w:proofErr w:type="spellStart"/>
      <w:r w:rsidR="00FB1C54">
        <w:rPr>
          <w:rFonts w:asciiTheme="majorHAnsi" w:hAnsiTheme="majorHAnsi"/>
        </w:rPr>
        <w:t>Garrels</w:t>
      </w:r>
      <w:proofErr w:type="spellEnd"/>
      <w:r w:rsidR="00FB1C54">
        <w:rPr>
          <w:rFonts w:asciiTheme="majorHAnsi" w:hAnsiTheme="majorHAnsi"/>
        </w:rPr>
        <w:t xml:space="preserve"> and Christ 1965). </w:t>
      </w:r>
    </w:p>
    <w:p w:rsidR="00C021F9" w:rsidRPr="006177C7" w:rsidRDefault="00376292"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t>Applications</w:t>
      </w:r>
      <w:r w:rsidR="00C021F9" w:rsidRPr="006177C7">
        <w:rPr>
          <w:rFonts w:asciiTheme="majorHAnsi" w:hAnsiTheme="majorHAnsi"/>
          <w:sz w:val="28"/>
          <w:szCs w:val="28"/>
        </w:rPr>
        <w:t xml:space="preserve"> of Eh-pH diagrams</w:t>
      </w:r>
    </w:p>
    <w:p w:rsidR="00376292" w:rsidRPr="007653ED" w:rsidRDefault="00376292" w:rsidP="00376292">
      <w:pPr>
        <w:rPr>
          <w:rFonts w:asciiTheme="majorHAnsi" w:hAnsiTheme="majorHAnsi" w:cs="Arial"/>
        </w:rPr>
      </w:pPr>
      <w:r>
        <w:rPr>
          <w:rFonts w:asciiTheme="majorHAnsi" w:hAnsiTheme="majorHAnsi"/>
        </w:rPr>
        <w:t>In general; the Eh-pH diagrams are used to illustrate t</w:t>
      </w:r>
      <w:r w:rsidR="003449B9">
        <w:rPr>
          <w:rFonts w:asciiTheme="majorHAnsi" w:hAnsiTheme="majorHAnsi"/>
        </w:rPr>
        <w:t>he stability fields of solids and dissolved</w:t>
      </w:r>
      <w:r>
        <w:rPr>
          <w:rFonts w:asciiTheme="majorHAnsi" w:hAnsiTheme="majorHAnsi"/>
        </w:rPr>
        <w:t xml:space="preserve"> species in the solution depending on the redox potential and pH (</w:t>
      </w:r>
      <w:proofErr w:type="spellStart"/>
      <w:r>
        <w:rPr>
          <w:rFonts w:asciiTheme="majorHAnsi" w:hAnsiTheme="majorHAnsi"/>
        </w:rPr>
        <w:t>Brookins</w:t>
      </w:r>
      <w:proofErr w:type="spellEnd"/>
      <w:r>
        <w:rPr>
          <w:rFonts w:asciiTheme="majorHAnsi" w:hAnsiTheme="majorHAnsi"/>
        </w:rPr>
        <w:t xml:space="preserve"> 1988). They are also applied in explanation of mineral paragen</w:t>
      </w:r>
      <w:r w:rsidR="00BA46EF">
        <w:rPr>
          <w:rFonts w:asciiTheme="majorHAnsi" w:hAnsiTheme="majorHAnsi"/>
        </w:rPr>
        <w:t>es</w:t>
      </w:r>
      <w:r>
        <w:rPr>
          <w:rFonts w:asciiTheme="majorHAnsi" w:hAnsiTheme="majorHAnsi"/>
        </w:rPr>
        <w:t>is, in predicting species in a solution, in alteration products of ores and in hydrot</w:t>
      </w:r>
      <w:r w:rsidR="004C7E92">
        <w:rPr>
          <w:rFonts w:asciiTheme="majorHAnsi" w:hAnsiTheme="majorHAnsi"/>
        </w:rPr>
        <w:t>hermal systems (</w:t>
      </w:r>
      <w:proofErr w:type="spellStart"/>
      <w:r w:rsidR="004C7E92">
        <w:rPr>
          <w:rFonts w:asciiTheme="majorHAnsi" w:hAnsiTheme="majorHAnsi"/>
        </w:rPr>
        <w:t>Brookins</w:t>
      </w:r>
      <w:proofErr w:type="spellEnd"/>
      <w:r w:rsidR="004C7E92">
        <w:rPr>
          <w:rFonts w:asciiTheme="majorHAnsi" w:hAnsiTheme="majorHAnsi"/>
        </w:rPr>
        <w:t xml:space="preserve"> 1988). </w:t>
      </w:r>
      <w:r w:rsidRPr="00376292">
        <w:rPr>
          <w:rFonts w:asciiTheme="majorHAnsi" w:hAnsiTheme="majorHAnsi" w:cs="Arial"/>
        </w:rPr>
        <w:t xml:space="preserve">The Eh-pH diagrams are also used to illustrate equilibrium relationship between dissolved and precipitated species (Hu </w:t>
      </w:r>
      <w:r w:rsidRPr="00E73534">
        <w:rPr>
          <w:rFonts w:asciiTheme="majorHAnsi" w:hAnsiTheme="majorHAnsi" w:cs="Arial"/>
          <w:i/>
        </w:rPr>
        <w:t>et al.</w:t>
      </w:r>
      <w:r w:rsidRPr="00376292">
        <w:rPr>
          <w:rFonts w:asciiTheme="majorHAnsi" w:hAnsiTheme="majorHAnsi" w:cs="Arial"/>
        </w:rPr>
        <w:t xml:space="preserve"> 200</w:t>
      </w:r>
      <w:r w:rsidR="004C7E92">
        <w:rPr>
          <w:rFonts w:asciiTheme="majorHAnsi" w:hAnsiTheme="majorHAnsi" w:cs="Arial"/>
        </w:rPr>
        <w:t>9).</w:t>
      </w:r>
      <w:r w:rsidR="007653ED">
        <w:rPr>
          <w:rFonts w:asciiTheme="majorHAnsi" w:hAnsiTheme="majorHAnsi" w:cs="Arial"/>
        </w:rPr>
        <w:t xml:space="preserve"> Examples of different applications of Eh-pH diagrams:</w:t>
      </w:r>
    </w:p>
    <w:p w:rsidR="00376292" w:rsidRDefault="00376292" w:rsidP="00376292">
      <w:pPr>
        <w:pStyle w:val="ListParagraph"/>
        <w:numPr>
          <w:ilvl w:val="0"/>
          <w:numId w:val="1"/>
        </w:numPr>
        <w:rPr>
          <w:rFonts w:asciiTheme="majorHAnsi" w:hAnsiTheme="majorHAnsi"/>
        </w:rPr>
      </w:pPr>
      <w:r w:rsidRPr="00407CE9">
        <w:rPr>
          <w:rFonts w:asciiTheme="majorHAnsi" w:hAnsiTheme="majorHAnsi"/>
        </w:rPr>
        <w:t>Eh-pH diagrams are used to determine the stability of native iron oxides e.g. magnetite and hematite.</w:t>
      </w:r>
    </w:p>
    <w:p w:rsidR="00376292" w:rsidRDefault="00376292" w:rsidP="00376292">
      <w:pPr>
        <w:rPr>
          <w:rFonts w:asciiTheme="majorHAnsi" w:hAnsiTheme="majorHAnsi"/>
        </w:rPr>
      </w:pPr>
      <w:r>
        <w:rPr>
          <w:rFonts w:asciiTheme="majorHAnsi" w:hAnsiTheme="majorHAnsi"/>
        </w:rPr>
        <w:lastRenderedPageBreak/>
        <w:t>The stability reaction is obtained as a function of oxygen partial pressure and is then expressed as a function of Eh-pH by adding the water dissociation half-cell to the reaction expression as shown in the reaction below (</w:t>
      </w:r>
      <w:proofErr w:type="spellStart"/>
      <w:r>
        <w:rPr>
          <w:rFonts w:asciiTheme="majorHAnsi" w:hAnsiTheme="majorHAnsi"/>
        </w:rPr>
        <w:t>Garrels</w:t>
      </w:r>
      <w:proofErr w:type="spellEnd"/>
      <w:r>
        <w:rPr>
          <w:rFonts w:asciiTheme="majorHAnsi" w:hAnsiTheme="majorHAnsi"/>
        </w:rPr>
        <w:t xml:space="preserve"> and Christ 1965).</w:t>
      </w:r>
    </w:p>
    <w:p w:rsidR="00376292" w:rsidRPr="00407CE9" w:rsidRDefault="002F18B9" w:rsidP="00376292">
      <w:pPr>
        <w:rPr>
          <w:rFonts w:asciiTheme="majorHAnsi" w:eastAsiaTheme="minorEastAsia" w:hAnsiTheme="majorHAnsi"/>
        </w:rPr>
      </w:pPr>
      <m:oMathPara>
        <m:oMath>
          <m:sSub>
            <m:sSubPr>
              <m:ctrlPr>
                <w:rPr>
                  <w:rFonts w:ascii="Cambria Math" w:hAnsi="Cambria Math"/>
                  <w:i/>
                </w:rPr>
              </m:ctrlPr>
            </m:sSubPr>
            <m:e>
              <m:r>
                <w:rPr>
                  <w:rFonts w:ascii="Cambria Math" w:hAnsi="Cambria Math"/>
                </w:rPr>
                <m:t>3Fe</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2O</m:t>
              </m:r>
            </m:e>
            <m:sub>
              <m:r>
                <w:rPr>
                  <w:rFonts w:ascii="Cambria Math" w:hAnsi="Cambria Math"/>
                </w:rPr>
                <m:t>2g</m:t>
              </m:r>
            </m:sub>
          </m:sSub>
          <m:r>
            <w:rPr>
              <w:rFonts w:ascii="Cambria Math" w:hAnsi="Cambria Math"/>
            </w:rPr>
            <m:t>=</m:t>
          </m:r>
          <m:sSub>
            <m:sSubPr>
              <m:ctrlPr>
                <w:rPr>
                  <w:rFonts w:ascii="Cambria Math" w:hAnsi="Cambria Math"/>
                  <w:i/>
                </w:rPr>
              </m:ctrlPr>
            </m:sSubPr>
            <m:e>
              <m:r>
                <w:rPr>
                  <w:rFonts w:ascii="Cambria Math" w:hAnsi="Cambria Math"/>
                </w:rPr>
                <m:t>Fe</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4c</m:t>
              </m:r>
            </m:sub>
          </m:sSub>
        </m:oMath>
      </m:oMathPara>
    </w:p>
    <w:p w:rsidR="00376292" w:rsidRPr="00407CE9" w:rsidRDefault="002F18B9" w:rsidP="00376292">
      <w:pPr>
        <w:rPr>
          <w:rFonts w:asciiTheme="majorHAnsi" w:eastAsiaTheme="minorEastAsia" w:hAnsiTheme="majorHAnsi"/>
          <w:u w:val="single"/>
        </w:rPr>
      </w:pPr>
      <m:oMathPara>
        <m:oMath>
          <m:sSub>
            <m:sSubPr>
              <m:ctrlPr>
                <w:rPr>
                  <w:rFonts w:ascii="Cambria Math" w:eastAsiaTheme="minorEastAsia" w:hAnsi="Cambria Math"/>
                  <w:i/>
                  <w:u w:val="single"/>
                </w:rPr>
              </m:ctrlPr>
            </m:sSubPr>
            <m:e>
              <m:r>
                <w:rPr>
                  <w:rFonts w:ascii="Cambria Math" w:eastAsiaTheme="minorEastAsia" w:hAnsi="Cambria Math"/>
                  <w:u w:val="single"/>
                </w:rPr>
                <m:t>4H</m:t>
              </m:r>
            </m:e>
            <m:sub>
              <m:r>
                <w:rPr>
                  <w:rFonts w:ascii="Cambria Math" w:eastAsiaTheme="minorEastAsia" w:hAnsi="Cambria Math"/>
                  <w:u w:val="single"/>
                </w:rPr>
                <m:t>2</m:t>
              </m:r>
            </m:sub>
          </m:sSub>
          <m:sSub>
            <m:sSubPr>
              <m:ctrlPr>
                <w:rPr>
                  <w:rFonts w:ascii="Cambria Math" w:eastAsiaTheme="minorEastAsia" w:hAnsi="Cambria Math"/>
                  <w:i/>
                  <w:u w:val="single"/>
                </w:rPr>
              </m:ctrlPr>
            </m:sSubPr>
            <m:e>
              <m:r>
                <w:rPr>
                  <w:rFonts w:ascii="Cambria Math" w:eastAsiaTheme="minorEastAsia" w:hAnsi="Cambria Math"/>
                  <w:u w:val="single"/>
                </w:rPr>
                <m:t>O</m:t>
              </m:r>
            </m:e>
            <m:sub>
              <m:r>
                <w:rPr>
                  <w:rFonts w:ascii="Cambria Math" w:eastAsiaTheme="minorEastAsia" w:hAnsi="Cambria Math"/>
                  <w:u w:val="single"/>
                </w:rPr>
                <m:t>l</m:t>
              </m:r>
            </m:sub>
          </m:sSub>
          <m:r>
            <w:rPr>
              <w:rFonts w:ascii="Cambria Math" w:eastAsiaTheme="minorEastAsia" w:hAnsi="Cambria Math"/>
              <w:u w:val="single"/>
            </w:rPr>
            <m:t>=</m:t>
          </m:r>
          <m:sSubSup>
            <m:sSubSupPr>
              <m:ctrlPr>
                <w:rPr>
                  <w:rFonts w:ascii="Cambria Math" w:eastAsiaTheme="minorEastAsia" w:hAnsi="Cambria Math"/>
                  <w:i/>
                  <w:u w:val="single"/>
                </w:rPr>
              </m:ctrlPr>
            </m:sSubSupPr>
            <m:e>
              <m:r>
                <w:rPr>
                  <w:rFonts w:ascii="Cambria Math" w:eastAsiaTheme="minorEastAsia" w:hAnsi="Cambria Math"/>
                  <w:u w:val="single"/>
                </w:rPr>
                <m:t>8H</m:t>
              </m:r>
            </m:e>
            <m:sub>
              <m:r>
                <w:rPr>
                  <w:rFonts w:ascii="Cambria Math" w:eastAsiaTheme="minorEastAsia" w:hAnsi="Cambria Math"/>
                  <w:u w:val="single"/>
                </w:rPr>
                <m:t>aq</m:t>
              </m:r>
            </m:sub>
            <m:sup>
              <m:r>
                <w:rPr>
                  <w:rFonts w:ascii="Cambria Math" w:eastAsiaTheme="minorEastAsia" w:hAnsi="Cambria Math"/>
                  <w:u w:val="single"/>
                </w:rPr>
                <m:t>+</m:t>
              </m:r>
            </m:sup>
          </m:sSubSup>
          <m:r>
            <w:rPr>
              <w:rFonts w:ascii="Cambria Math" w:eastAsiaTheme="minorEastAsia" w:hAnsi="Cambria Math"/>
              <w:u w:val="single"/>
            </w:rPr>
            <m:t>+</m:t>
          </m:r>
          <m:sSub>
            <m:sSubPr>
              <m:ctrlPr>
                <w:rPr>
                  <w:rFonts w:ascii="Cambria Math" w:eastAsiaTheme="minorEastAsia" w:hAnsi="Cambria Math"/>
                  <w:i/>
                  <w:u w:val="single"/>
                </w:rPr>
              </m:ctrlPr>
            </m:sSubPr>
            <m:e>
              <m:r>
                <w:rPr>
                  <w:rFonts w:ascii="Cambria Math" w:eastAsiaTheme="minorEastAsia" w:hAnsi="Cambria Math"/>
                  <w:u w:val="single"/>
                </w:rPr>
                <m:t>2O</m:t>
              </m:r>
            </m:e>
            <m:sub>
              <m:r>
                <w:rPr>
                  <w:rFonts w:ascii="Cambria Math" w:eastAsiaTheme="minorEastAsia" w:hAnsi="Cambria Math"/>
                  <w:u w:val="single"/>
                </w:rPr>
                <m:t>2g</m:t>
              </m:r>
            </m:sub>
          </m:sSub>
          <m:r>
            <w:rPr>
              <w:rFonts w:ascii="Cambria Math" w:eastAsiaTheme="minorEastAsia" w:hAnsi="Cambria Math"/>
              <w:u w:val="single"/>
            </w:rPr>
            <m:t>+8e</m:t>
          </m:r>
        </m:oMath>
      </m:oMathPara>
    </w:p>
    <w:p w:rsidR="00376292" w:rsidRPr="00863DB9" w:rsidRDefault="002F18B9" w:rsidP="00376292">
      <w:pPr>
        <w:rPr>
          <w:rFonts w:asciiTheme="majorHAnsi" w:eastAsiaTheme="minorEastAsia" w:hAnsiTheme="majorHAnsi"/>
        </w:rPr>
      </w:pPr>
      <m:oMathPara>
        <m:oMath>
          <m:sSub>
            <m:sSubPr>
              <m:ctrlPr>
                <w:rPr>
                  <w:rFonts w:ascii="Cambria Math" w:eastAsiaTheme="minorEastAsia" w:hAnsi="Cambria Math"/>
                  <w:i/>
                </w:rPr>
              </m:ctrlPr>
            </m:sSubPr>
            <m:e>
              <m:r>
                <w:rPr>
                  <w:rFonts w:ascii="Cambria Math" w:eastAsiaTheme="minorEastAsia" w:hAnsi="Cambria Math"/>
                </w:rPr>
                <m:t>3Fe</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4c</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8H</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+8e</m:t>
          </m:r>
        </m:oMath>
      </m:oMathPara>
    </w:p>
    <w:p w:rsidR="00376292" w:rsidRDefault="00376292" w:rsidP="00376292">
      <w:pPr>
        <w:rPr>
          <w:rFonts w:asciiTheme="majorHAnsi" w:hAnsiTheme="majorHAnsi"/>
        </w:rPr>
      </w:pPr>
      <w:r>
        <w:rPr>
          <w:rFonts w:asciiTheme="majorHAnsi" w:eastAsiaTheme="minorEastAsia" w:hAnsiTheme="majorHAnsi"/>
        </w:rPr>
        <w:t>The reaction between iron and magnetite is</w:t>
      </w:r>
      <w:r w:rsidR="00C93254">
        <w:rPr>
          <w:rFonts w:asciiTheme="majorHAnsi" w:eastAsiaTheme="minorEastAsia" w:hAnsiTheme="majorHAnsi"/>
        </w:rPr>
        <w:t xml:space="preserve"> given by a straight line plot o</w:t>
      </w:r>
      <w:r>
        <w:rPr>
          <w:rFonts w:asciiTheme="majorHAnsi" w:eastAsiaTheme="minorEastAsia" w:hAnsiTheme="majorHAnsi"/>
        </w:rPr>
        <w:t xml:space="preserve">n the Eh-pH diagram and the slope of the line is similar to the water stability limit boundary line </w:t>
      </w:r>
      <w:r>
        <w:rPr>
          <w:rFonts w:asciiTheme="majorHAnsi" w:hAnsiTheme="majorHAnsi"/>
        </w:rPr>
        <w:t>(</w:t>
      </w:r>
      <w:proofErr w:type="spellStart"/>
      <w:r>
        <w:rPr>
          <w:rFonts w:asciiTheme="majorHAnsi" w:hAnsiTheme="majorHAnsi"/>
        </w:rPr>
        <w:t>Garrels</w:t>
      </w:r>
      <w:proofErr w:type="spellEnd"/>
      <w:r>
        <w:rPr>
          <w:rFonts w:asciiTheme="majorHAnsi" w:hAnsiTheme="majorHAnsi"/>
        </w:rPr>
        <w:t xml:space="preserve"> and Christ 1965). The iron-magnetite </w:t>
      </w:r>
      <w:r w:rsidR="0014665E">
        <w:rPr>
          <w:rFonts w:asciiTheme="majorHAnsi" w:hAnsiTheme="majorHAnsi"/>
        </w:rPr>
        <w:t xml:space="preserve">boundary </w:t>
      </w:r>
      <w:r>
        <w:rPr>
          <w:rFonts w:asciiTheme="majorHAnsi" w:hAnsiTheme="majorHAnsi"/>
        </w:rPr>
        <w:t>line is given by the equation:</w:t>
      </w:r>
    </w:p>
    <w:p w:rsidR="00376292" w:rsidRPr="00863DB9" w:rsidRDefault="00376292" w:rsidP="00376292">
      <w:pPr>
        <w:rPr>
          <w:rFonts w:asciiTheme="majorHAnsi" w:eastAsiaTheme="minorEastAsia" w:hAnsiTheme="majorHAnsi"/>
        </w:rPr>
      </w:pPr>
      <m:oMathPara>
        <m:oMath>
          <m:r>
            <w:rPr>
              <w:rFonts w:ascii="Cambria Math" w:eastAsiaTheme="minorEastAsia" w:hAnsi="Cambria Math"/>
            </w:rPr>
            <m:t>Eh=-0.084-0.059pH</m:t>
          </m:r>
        </m:oMath>
      </m:oMathPara>
    </w:p>
    <w:p w:rsidR="00376292" w:rsidRDefault="00376292" w:rsidP="00376292">
      <w:pPr>
        <w:rPr>
          <w:rFonts w:asciiTheme="majorHAnsi" w:hAnsiTheme="majorHAnsi"/>
        </w:rPr>
      </w:pPr>
      <w:r>
        <w:rPr>
          <w:rFonts w:asciiTheme="majorHAnsi" w:eastAsiaTheme="minorEastAsia" w:hAnsiTheme="majorHAnsi"/>
        </w:rPr>
        <w:t xml:space="preserve">The oxidation of magnetite to hematite is given by the equation Eh = 0.221 – 0.059pH with the same slope as iron-magnetite and parallel boundary </w:t>
      </w:r>
      <w:r>
        <w:rPr>
          <w:rFonts w:asciiTheme="majorHAnsi" w:hAnsiTheme="majorHAnsi"/>
        </w:rPr>
        <w:t>(</w:t>
      </w:r>
      <w:proofErr w:type="spellStart"/>
      <w:r>
        <w:rPr>
          <w:rFonts w:asciiTheme="majorHAnsi" w:hAnsiTheme="majorHAnsi"/>
        </w:rPr>
        <w:t>Garrels</w:t>
      </w:r>
      <w:proofErr w:type="spellEnd"/>
      <w:r>
        <w:rPr>
          <w:rFonts w:asciiTheme="majorHAnsi" w:hAnsiTheme="majorHAnsi"/>
        </w:rPr>
        <w:t xml:space="preserve"> and Christ 1965).</w:t>
      </w:r>
    </w:p>
    <w:p w:rsidR="00D66473" w:rsidRDefault="00D66473" w:rsidP="00376292">
      <w:pPr>
        <w:rPr>
          <w:rFonts w:asciiTheme="majorHAnsi" w:hAnsiTheme="majorHAnsi"/>
        </w:rPr>
      </w:pPr>
      <w:bookmarkStart w:id="0" w:name="_GoBack"/>
      <w:r>
        <w:rPr>
          <w:rFonts w:asciiTheme="majorHAnsi" w:hAnsiTheme="majorHAnsi"/>
          <w:noProof/>
          <w:lang w:eastAsia="en-ZA"/>
        </w:rPr>
        <w:drawing>
          <wp:inline distT="0" distB="0" distL="0" distR="0">
            <wp:extent cx="4942936" cy="4822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bmp"/>
                    <pic:cNvPicPr/>
                  </pic:nvPicPr>
                  <pic:blipFill>
                    <a:blip r:embed="rId11">
                      <a:extLst>
                        <a:ext uri="{28A0092B-C50C-407E-A947-70E740481C1C}">
                          <a14:useLocalDpi xmlns:a14="http://schemas.microsoft.com/office/drawing/2010/main" val="0"/>
                        </a:ext>
                      </a:extLst>
                    </a:blip>
                    <a:stretch>
                      <a:fillRect/>
                    </a:stretch>
                  </pic:blipFill>
                  <pic:spPr>
                    <a:xfrm>
                      <a:off x="0" y="0"/>
                      <a:ext cx="4942936" cy="4822166"/>
                    </a:xfrm>
                    <a:prstGeom prst="rect">
                      <a:avLst/>
                    </a:prstGeom>
                  </pic:spPr>
                </pic:pic>
              </a:graphicData>
            </a:graphic>
          </wp:inline>
        </w:drawing>
      </w:r>
      <w:bookmarkEnd w:id="0"/>
    </w:p>
    <w:p w:rsidR="00376292" w:rsidRDefault="0014665E" w:rsidP="00376292">
      <w:pPr>
        <w:rPr>
          <w:rFonts w:asciiTheme="majorHAnsi" w:hAnsiTheme="majorHAnsi"/>
        </w:rPr>
      </w:pPr>
      <w:r w:rsidRPr="0014665E">
        <w:rPr>
          <w:rFonts w:asciiTheme="majorHAnsi" w:hAnsiTheme="majorHAnsi"/>
          <w:b/>
        </w:rPr>
        <w:t xml:space="preserve">Figure </w:t>
      </w:r>
      <w:r w:rsidR="00376292" w:rsidRPr="0014665E">
        <w:rPr>
          <w:rFonts w:asciiTheme="majorHAnsi" w:hAnsiTheme="majorHAnsi"/>
          <w:b/>
        </w:rPr>
        <w:t>2</w:t>
      </w:r>
      <w:r>
        <w:rPr>
          <w:rFonts w:asciiTheme="majorHAnsi" w:hAnsiTheme="majorHAnsi"/>
        </w:rPr>
        <w:t xml:space="preserve"> Boundaries</w:t>
      </w:r>
      <w:r w:rsidR="00D66473">
        <w:rPr>
          <w:rFonts w:asciiTheme="majorHAnsi" w:hAnsiTheme="majorHAnsi"/>
        </w:rPr>
        <w:t xml:space="preserve"> of iron-magnetite and magnetite-hematite as a function of Eh-pH at 25</w:t>
      </w:r>
      <w:r w:rsidR="00D66473" w:rsidRPr="00B744C8">
        <w:rPr>
          <w:rFonts w:asciiTheme="majorHAnsi" w:hAnsiTheme="majorHAnsi"/>
          <w:vertAlign w:val="superscript"/>
        </w:rPr>
        <w:t>0</w:t>
      </w:r>
      <w:r w:rsidR="00D66473">
        <w:rPr>
          <w:rFonts w:asciiTheme="majorHAnsi" w:hAnsiTheme="majorHAnsi"/>
        </w:rPr>
        <w:t xml:space="preserve">C and 1 </w:t>
      </w:r>
      <w:proofErr w:type="spellStart"/>
      <w:r w:rsidR="00D66473">
        <w:rPr>
          <w:rFonts w:asciiTheme="majorHAnsi" w:hAnsiTheme="majorHAnsi"/>
        </w:rPr>
        <w:t>atm</w:t>
      </w:r>
      <w:proofErr w:type="spellEnd"/>
      <w:r w:rsidR="00D66473">
        <w:rPr>
          <w:rFonts w:asciiTheme="majorHAnsi" w:hAnsiTheme="majorHAnsi"/>
        </w:rPr>
        <w:t xml:space="preserve"> (</w:t>
      </w:r>
      <w:proofErr w:type="spellStart"/>
      <w:r w:rsidR="00D66473">
        <w:rPr>
          <w:rFonts w:asciiTheme="majorHAnsi" w:hAnsiTheme="majorHAnsi"/>
        </w:rPr>
        <w:t>Garrels</w:t>
      </w:r>
      <w:proofErr w:type="spellEnd"/>
      <w:r w:rsidR="00D66473">
        <w:rPr>
          <w:rFonts w:asciiTheme="majorHAnsi" w:hAnsiTheme="majorHAnsi"/>
        </w:rPr>
        <w:t xml:space="preserve"> and Christ 1965). </w:t>
      </w:r>
    </w:p>
    <w:p w:rsidR="00376292" w:rsidRPr="00A60BE7" w:rsidRDefault="00376292" w:rsidP="00376292">
      <w:pPr>
        <w:rPr>
          <w:rFonts w:asciiTheme="majorHAnsi" w:eastAsiaTheme="minorEastAsia" w:hAnsiTheme="majorHAnsi"/>
        </w:rPr>
      </w:pPr>
      <w:r>
        <w:rPr>
          <w:rFonts w:asciiTheme="majorHAnsi" w:hAnsiTheme="majorHAnsi"/>
        </w:rPr>
        <w:lastRenderedPageBreak/>
        <w:t>The</w:t>
      </w:r>
      <w:r w:rsidR="004E13C3">
        <w:rPr>
          <w:rFonts w:asciiTheme="majorHAnsi" w:hAnsiTheme="majorHAnsi"/>
        </w:rPr>
        <w:t xml:space="preserve"> figure above shows the reactions</w:t>
      </w:r>
      <w:r>
        <w:rPr>
          <w:rFonts w:asciiTheme="majorHAnsi" w:hAnsiTheme="majorHAnsi"/>
        </w:rPr>
        <w:t xml:space="preserve"> of iron-magnetite, magnetite-hematite and water stability limits (</w:t>
      </w:r>
      <w:proofErr w:type="spellStart"/>
      <w:r>
        <w:rPr>
          <w:rFonts w:asciiTheme="majorHAnsi" w:hAnsiTheme="majorHAnsi"/>
        </w:rPr>
        <w:t>Garrels</w:t>
      </w:r>
      <w:proofErr w:type="spellEnd"/>
      <w:r>
        <w:rPr>
          <w:rFonts w:asciiTheme="majorHAnsi" w:hAnsiTheme="majorHAnsi"/>
        </w:rPr>
        <w:t xml:space="preserve"> and Christ 1965). </w:t>
      </w:r>
      <w:r w:rsidR="00D66473">
        <w:rPr>
          <w:rFonts w:asciiTheme="majorHAnsi" w:hAnsiTheme="majorHAnsi"/>
        </w:rPr>
        <w:t>The boundary of iron-magnetite is below the lower stability limit of water, therefore the reaction is metastable (</w:t>
      </w:r>
      <w:proofErr w:type="spellStart"/>
      <w:r w:rsidR="00D66473">
        <w:rPr>
          <w:rFonts w:asciiTheme="majorHAnsi" w:hAnsiTheme="majorHAnsi"/>
        </w:rPr>
        <w:t>Garrels</w:t>
      </w:r>
      <w:proofErr w:type="spellEnd"/>
      <w:r w:rsidR="00D66473">
        <w:rPr>
          <w:rFonts w:asciiTheme="majorHAnsi" w:hAnsiTheme="majorHAnsi"/>
        </w:rPr>
        <w:t xml:space="preserve"> and Christ 1965). </w:t>
      </w:r>
      <w:r>
        <w:rPr>
          <w:rFonts w:asciiTheme="majorHAnsi" w:hAnsiTheme="majorHAnsi"/>
        </w:rPr>
        <w:t>The reaction between iron and magnetite cannot take place stably in the presence of water because it lies below the lower limit of water stability (</w:t>
      </w:r>
      <w:proofErr w:type="spellStart"/>
      <w:r>
        <w:rPr>
          <w:rFonts w:asciiTheme="majorHAnsi" w:hAnsiTheme="majorHAnsi"/>
        </w:rPr>
        <w:t>Garrels</w:t>
      </w:r>
      <w:proofErr w:type="spellEnd"/>
      <w:r>
        <w:rPr>
          <w:rFonts w:asciiTheme="majorHAnsi" w:hAnsiTheme="majorHAnsi"/>
        </w:rPr>
        <w:t xml:space="preserve"> and Christ 1965).  Beneath the potential line at which water </w:t>
      </w:r>
      <w:r w:rsidR="00804F17">
        <w:rPr>
          <w:rFonts w:asciiTheme="majorHAnsi" w:hAnsiTheme="majorHAnsi"/>
        </w:rPr>
        <w:t>dissociates to release hydrogen;</w:t>
      </w:r>
      <w:r>
        <w:rPr>
          <w:rFonts w:asciiTheme="majorHAnsi" w:hAnsiTheme="majorHAnsi"/>
        </w:rPr>
        <w:t xml:space="preserve"> magnetite exist stably (</w:t>
      </w:r>
      <w:proofErr w:type="spellStart"/>
      <w:r>
        <w:rPr>
          <w:rFonts w:asciiTheme="majorHAnsi" w:hAnsiTheme="majorHAnsi"/>
        </w:rPr>
        <w:t>Garrels</w:t>
      </w:r>
      <w:proofErr w:type="spellEnd"/>
      <w:r>
        <w:rPr>
          <w:rFonts w:asciiTheme="majorHAnsi" w:hAnsiTheme="majorHAnsi"/>
        </w:rPr>
        <w:t xml:space="preserve"> and Christ 1965).  If the equilibrium is not maintained; the stability of iron cannot be reached in the presence of water (</w:t>
      </w:r>
      <w:proofErr w:type="spellStart"/>
      <w:r>
        <w:rPr>
          <w:rFonts w:asciiTheme="majorHAnsi" w:hAnsiTheme="majorHAnsi"/>
        </w:rPr>
        <w:t>Garrels</w:t>
      </w:r>
      <w:proofErr w:type="spellEnd"/>
      <w:r>
        <w:rPr>
          <w:rFonts w:asciiTheme="majorHAnsi" w:hAnsiTheme="majorHAnsi"/>
        </w:rPr>
        <w:t xml:space="preserve"> and Christ 1965).  </w:t>
      </w:r>
    </w:p>
    <w:p w:rsidR="00376292" w:rsidRDefault="00376292" w:rsidP="00376292">
      <w:pPr>
        <w:pStyle w:val="ListParagraph"/>
        <w:numPr>
          <w:ilvl w:val="0"/>
          <w:numId w:val="1"/>
        </w:numPr>
        <w:rPr>
          <w:rFonts w:asciiTheme="majorHAnsi" w:hAnsiTheme="majorHAnsi"/>
        </w:rPr>
      </w:pPr>
      <w:r>
        <w:rPr>
          <w:rFonts w:asciiTheme="majorHAnsi" w:hAnsiTheme="majorHAnsi"/>
        </w:rPr>
        <w:t>Eh-pH diagrams can be used to determine activities of ions in equilibrium with iron oxides.</w:t>
      </w:r>
    </w:p>
    <w:p w:rsidR="00D13749" w:rsidRDefault="00D13749" w:rsidP="00376292">
      <w:pPr>
        <w:rPr>
          <w:rFonts w:asciiTheme="majorHAnsi" w:hAnsiTheme="majorHAnsi"/>
          <w:b/>
        </w:rPr>
      </w:pPr>
      <w:r>
        <w:rPr>
          <w:rFonts w:asciiTheme="majorHAnsi" w:hAnsiTheme="majorHAnsi"/>
          <w:b/>
          <w:noProof/>
          <w:lang w:eastAsia="en-ZA"/>
        </w:rPr>
        <w:drawing>
          <wp:inline distT="0" distB="0" distL="0" distR="0">
            <wp:extent cx="4218316" cy="45029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bmp"/>
                    <pic:cNvPicPr/>
                  </pic:nvPicPr>
                  <pic:blipFill>
                    <a:blip r:embed="rId12">
                      <a:extLst>
                        <a:ext uri="{28A0092B-C50C-407E-A947-70E740481C1C}">
                          <a14:useLocalDpi xmlns:a14="http://schemas.microsoft.com/office/drawing/2010/main" val="0"/>
                        </a:ext>
                      </a:extLst>
                    </a:blip>
                    <a:stretch>
                      <a:fillRect/>
                    </a:stretch>
                  </pic:blipFill>
                  <pic:spPr>
                    <a:xfrm>
                      <a:off x="0" y="0"/>
                      <a:ext cx="4218528" cy="4503215"/>
                    </a:xfrm>
                    <a:prstGeom prst="rect">
                      <a:avLst/>
                    </a:prstGeom>
                  </pic:spPr>
                </pic:pic>
              </a:graphicData>
            </a:graphic>
          </wp:inline>
        </w:drawing>
      </w:r>
    </w:p>
    <w:p w:rsidR="00376292" w:rsidRDefault="00A60BE7" w:rsidP="00376292">
      <w:pPr>
        <w:rPr>
          <w:rFonts w:asciiTheme="majorHAnsi" w:hAnsiTheme="majorHAnsi"/>
        </w:rPr>
      </w:pPr>
      <w:r w:rsidRPr="004B0AE8">
        <w:rPr>
          <w:rFonts w:asciiTheme="majorHAnsi" w:hAnsiTheme="majorHAnsi"/>
          <w:b/>
        </w:rPr>
        <w:t>Figure 3</w:t>
      </w:r>
      <w:r w:rsidR="00D13749">
        <w:rPr>
          <w:rFonts w:asciiTheme="majorHAnsi" w:hAnsiTheme="majorHAnsi"/>
        </w:rPr>
        <w:t xml:space="preserve"> illustrates the stability relations of iron oxides and water as a function of Eh-pH and will be used for determining the ionic activities (</w:t>
      </w:r>
      <w:proofErr w:type="spellStart"/>
      <w:r w:rsidR="00D13749">
        <w:rPr>
          <w:rFonts w:asciiTheme="majorHAnsi" w:hAnsiTheme="majorHAnsi"/>
        </w:rPr>
        <w:t>Garrels</w:t>
      </w:r>
      <w:proofErr w:type="spellEnd"/>
      <w:r w:rsidR="00D13749">
        <w:rPr>
          <w:rFonts w:asciiTheme="majorHAnsi" w:hAnsiTheme="majorHAnsi"/>
        </w:rPr>
        <w:t xml:space="preserve"> and Christ 1965).</w:t>
      </w:r>
      <w:r w:rsidR="00230290">
        <w:rPr>
          <w:rFonts w:asciiTheme="majorHAnsi" w:hAnsiTheme="majorHAnsi"/>
        </w:rPr>
        <w:t xml:space="preserve"> </w:t>
      </w:r>
    </w:p>
    <w:p w:rsidR="00376292" w:rsidRDefault="00376292" w:rsidP="00376292">
      <w:pPr>
        <w:rPr>
          <w:rFonts w:asciiTheme="majorHAnsi" w:hAnsiTheme="majorHAnsi"/>
        </w:rPr>
      </w:pPr>
      <w:r>
        <w:rPr>
          <w:rFonts w:asciiTheme="majorHAnsi" w:hAnsiTheme="majorHAnsi"/>
        </w:rPr>
        <w:t>The figure above shows that the reaction necessary to illustrate the activities of dissolved species is an expression of a reaction between magnetite and hematite (</w:t>
      </w:r>
      <w:proofErr w:type="spellStart"/>
      <w:r>
        <w:rPr>
          <w:rFonts w:asciiTheme="majorHAnsi" w:hAnsiTheme="majorHAnsi"/>
        </w:rPr>
        <w:t>Garrels</w:t>
      </w:r>
      <w:proofErr w:type="spellEnd"/>
      <w:r>
        <w:rPr>
          <w:rFonts w:asciiTheme="majorHAnsi" w:hAnsiTheme="majorHAnsi"/>
        </w:rPr>
        <w:t xml:space="preserve"> and Christ 19</w:t>
      </w:r>
      <w:r w:rsidR="00A60BE7">
        <w:rPr>
          <w:rFonts w:asciiTheme="majorHAnsi" w:hAnsiTheme="majorHAnsi"/>
        </w:rPr>
        <w:t xml:space="preserve">65). </w:t>
      </w:r>
      <w:r>
        <w:rPr>
          <w:rFonts w:asciiTheme="majorHAnsi" w:hAnsiTheme="majorHAnsi"/>
        </w:rPr>
        <w:t>Reaction with involvement of hematite and any dissolved species containing ferric and ferrous iron is Eh dependent (</w:t>
      </w:r>
      <w:proofErr w:type="spellStart"/>
      <w:r>
        <w:rPr>
          <w:rFonts w:asciiTheme="majorHAnsi" w:hAnsiTheme="majorHAnsi"/>
        </w:rPr>
        <w:t>Garrel</w:t>
      </w:r>
      <w:r w:rsidR="00D0146B">
        <w:rPr>
          <w:rFonts w:asciiTheme="majorHAnsi" w:hAnsiTheme="majorHAnsi"/>
        </w:rPr>
        <w:t>s</w:t>
      </w:r>
      <w:proofErr w:type="spellEnd"/>
      <w:r w:rsidR="00D0146B">
        <w:rPr>
          <w:rFonts w:asciiTheme="majorHAnsi" w:hAnsiTheme="majorHAnsi"/>
        </w:rPr>
        <w:t xml:space="preserve"> and Christ 1965). </w:t>
      </w:r>
      <w:r>
        <w:rPr>
          <w:rFonts w:asciiTheme="majorHAnsi" w:hAnsiTheme="majorHAnsi"/>
        </w:rPr>
        <w:t>The activities of all dissolved species in equilibrium with hematite and magnetite are calculated and activity contours are constructed (</w:t>
      </w:r>
      <w:proofErr w:type="spellStart"/>
      <w:r>
        <w:rPr>
          <w:rFonts w:asciiTheme="majorHAnsi" w:hAnsiTheme="majorHAnsi"/>
        </w:rPr>
        <w:t>Garrels</w:t>
      </w:r>
      <w:proofErr w:type="spellEnd"/>
      <w:r>
        <w:rPr>
          <w:rFonts w:asciiTheme="majorHAnsi" w:hAnsiTheme="majorHAnsi"/>
        </w:rPr>
        <w:t xml:space="preserve"> and Christ 1965).  After all the contours have been drawn, they are then superimposed to develop a composite diagram which shows all information about dissolved species for which the data is available (</w:t>
      </w:r>
      <w:proofErr w:type="spellStart"/>
      <w:r>
        <w:rPr>
          <w:rFonts w:asciiTheme="majorHAnsi" w:hAnsiTheme="majorHAnsi"/>
        </w:rPr>
        <w:t>Garrels</w:t>
      </w:r>
      <w:proofErr w:type="spellEnd"/>
      <w:r>
        <w:rPr>
          <w:rFonts w:asciiTheme="majorHAnsi" w:hAnsiTheme="majorHAnsi"/>
        </w:rPr>
        <w:t xml:space="preserve"> and Christ 1965).  </w:t>
      </w:r>
    </w:p>
    <w:p w:rsidR="002A2E3B" w:rsidRDefault="002A2E3B" w:rsidP="00376292">
      <w:pPr>
        <w:rPr>
          <w:rFonts w:asciiTheme="majorHAnsi" w:hAnsiTheme="majorHAnsi"/>
        </w:rPr>
      </w:pPr>
      <w:r>
        <w:rPr>
          <w:rFonts w:asciiTheme="majorHAnsi" w:hAnsiTheme="majorHAnsi"/>
          <w:noProof/>
          <w:lang w:eastAsia="en-ZA"/>
        </w:rPr>
        <w:lastRenderedPageBreak/>
        <w:drawing>
          <wp:inline distT="0" distB="0" distL="0" distR="0">
            <wp:extent cx="5055079" cy="56934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b.bmp"/>
                    <pic:cNvPicPr/>
                  </pic:nvPicPr>
                  <pic:blipFill>
                    <a:blip r:embed="rId13">
                      <a:extLst>
                        <a:ext uri="{28A0092B-C50C-407E-A947-70E740481C1C}">
                          <a14:useLocalDpi xmlns:a14="http://schemas.microsoft.com/office/drawing/2010/main" val="0"/>
                        </a:ext>
                      </a:extLst>
                    </a:blip>
                    <a:stretch>
                      <a:fillRect/>
                    </a:stretch>
                  </pic:blipFill>
                  <pic:spPr>
                    <a:xfrm>
                      <a:off x="0" y="0"/>
                      <a:ext cx="5059457" cy="5698365"/>
                    </a:xfrm>
                    <a:prstGeom prst="rect">
                      <a:avLst/>
                    </a:prstGeom>
                  </pic:spPr>
                </pic:pic>
              </a:graphicData>
            </a:graphic>
          </wp:inline>
        </w:drawing>
      </w:r>
    </w:p>
    <w:p w:rsidR="00376292" w:rsidRDefault="004B0AE8" w:rsidP="00376292">
      <w:pPr>
        <w:rPr>
          <w:rFonts w:asciiTheme="majorHAnsi" w:hAnsiTheme="majorHAnsi"/>
        </w:rPr>
      </w:pPr>
      <w:r w:rsidRPr="004B0AE8">
        <w:rPr>
          <w:rFonts w:asciiTheme="majorHAnsi" w:hAnsiTheme="majorHAnsi"/>
          <w:b/>
        </w:rPr>
        <w:t>Figure 4</w:t>
      </w:r>
      <w:r w:rsidR="0034296C">
        <w:rPr>
          <w:rFonts w:asciiTheme="majorHAnsi" w:hAnsiTheme="majorHAnsi"/>
        </w:rPr>
        <w:t xml:space="preserve"> Composite diagram showing stability fields of hematite and magnetite in water (</w:t>
      </w:r>
      <w:proofErr w:type="spellStart"/>
      <w:r w:rsidR="0034296C">
        <w:rPr>
          <w:rFonts w:asciiTheme="majorHAnsi" w:hAnsiTheme="majorHAnsi"/>
        </w:rPr>
        <w:t>Garrels</w:t>
      </w:r>
      <w:proofErr w:type="spellEnd"/>
      <w:r w:rsidR="0034296C">
        <w:rPr>
          <w:rFonts w:asciiTheme="majorHAnsi" w:hAnsiTheme="majorHAnsi"/>
        </w:rPr>
        <w:t xml:space="preserve"> and Christ 1965).  </w:t>
      </w:r>
    </w:p>
    <w:p w:rsidR="00376292" w:rsidRDefault="00376292" w:rsidP="00376292">
      <w:pPr>
        <w:rPr>
          <w:rFonts w:asciiTheme="majorHAnsi" w:hAnsiTheme="majorHAnsi"/>
        </w:rPr>
      </w:pPr>
      <w:r>
        <w:rPr>
          <w:rFonts w:asciiTheme="majorHAnsi" w:hAnsiTheme="majorHAnsi"/>
        </w:rPr>
        <w:t>In the composite diagram above; the stability field limit of a given solid is arbitrarily drawn where net activities of ions at equilibrium with solid exceed the chosen value (10</w:t>
      </w:r>
      <w:r w:rsidRPr="007204D0">
        <w:rPr>
          <w:rFonts w:asciiTheme="majorHAnsi" w:hAnsiTheme="majorHAnsi"/>
          <w:vertAlign w:val="superscript"/>
        </w:rPr>
        <w:t>-6</w:t>
      </w:r>
      <w:r>
        <w:rPr>
          <w:rFonts w:asciiTheme="majorHAnsi" w:hAnsiTheme="majorHAnsi"/>
        </w:rPr>
        <w:t>) (</w:t>
      </w:r>
      <w:proofErr w:type="spellStart"/>
      <w:r>
        <w:rPr>
          <w:rFonts w:asciiTheme="majorHAnsi" w:hAnsiTheme="majorHAnsi"/>
        </w:rPr>
        <w:t>Garrels</w:t>
      </w:r>
      <w:proofErr w:type="spellEnd"/>
      <w:r>
        <w:rPr>
          <w:rFonts w:asciiTheme="majorHAnsi" w:hAnsiTheme="majorHAnsi"/>
        </w:rPr>
        <w:t xml:space="preserve"> and Christ 1965). If the net activity of dissolved known species at equilibrium with solids is less than 10</w:t>
      </w:r>
      <w:r w:rsidRPr="00445E24">
        <w:rPr>
          <w:rFonts w:asciiTheme="majorHAnsi" w:hAnsiTheme="majorHAnsi"/>
          <w:vertAlign w:val="superscript"/>
        </w:rPr>
        <w:t>-6</w:t>
      </w:r>
      <w:r>
        <w:rPr>
          <w:rFonts w:asciiTheme="majorHAnsi" w:hAnsiTheme="majorHAnsi"/>
        </w:rPr>
        <w:t>, then the solid will be an immobile constituent in its environment (</w:t>
      </w:r>
      <w:proofErr w:type="spellStart"/>
      <w:r>
        <w:rPr>
          <w:rFonts w:asciiTheme="majorHAnsi" w:hAnsiTheme="majorHAnsi"/>
        </w:rPr>
        <w:t>Garrels</w:t>
      </w:r>
      <w:proofErr w:type="spellEnd"/>
      <w:r>
        <w:rPr>
          <w:rFonts w:asciiTheme="majorHAnsi" w:hAnsiTheme="majorHAnsi"/>
        </w:rPr>
        <w:t xml:space="preserve"> and Christ 1965).  The contour which represents the sum or net activity ions is equal to 10</w:t>
      </w:r>
      <w:r w:rsidRPr="00445E24">
        <w:rPr>
          <w:rFonts w:asciiTheme="majorHAnsi" w:hAnsiTheme="majorHAnsi"/>
          <w:vertAlign w:val="superscript"/>
        </w:rPr>
        <w:t>-4</w:t>
      </w:r>
      <w:r>
        <w:rPr>
          <w:rFonts w:asciiTheme="majorHAnsi" w:hAnsiTheme="majorHAnsi"/>
        </w:rPr>
        <w:t xml:space="preserve"> and is drawn to illustrate the slope of solubility as a function of Eh and pH, example in the figure below (</w:t>
      </w:r>
      <w:proofErr w:type="spellStart"/>
      <w:r>
        <w:rPr>
          <w:rFonts w:asciiTheme="majorHAnsi" w:hAnsiTheme="majorHAnsi"/>
        </w:rPr>
        <w:t>Garrels</w:t>
      </w:r>
      <w:proofErr w:type="spellEnd"/>
      <w:r>
        <w:rPr>
          <w:rFonts w:asciiTheme="majorHAnsi" w:hAnsiTheme="majorHAnsi"/>
        </w:rPr>
        <w:t xml:space="preserve"> and Christ 1965).  </w:t>
      </w:r>
    </w:p>
    <w:p w:rsidR="002A2E3B" w:rsidRDefault="002A2E3B" w:rsidP="00376292">
      <w:pPr>
        <w:rPr>
          <w:rFonts w:asciiTheme="majorHAnsi" w:hAnsiTheme="majorHAnsi"/>
        </w:rPr>
      </w:pPr>
      <w:r>
        <w:rPr>
          <w:rFonts w:asciiTheme="majorHAnsi" w:hAnsiTheme="majorHAnsi"/>
          <w:noProof/>
          <w:lang w:eastAsia="en-ZA"/>
        </w:rPr>
        <w:lastRenderedPageBreak/>
        <w:drawing>
          <wp:inline distT="0" distB="0" distL="0" distR="0" wp14:anchorId="2DF36558" wp14:editId="6D83A381">
            <wp:extent cx="5322498" cy="59349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 b.bmp"/>
                    <pic:cNvPicPr/>
                  </pic:nvPicPr>
                  <pic:blipFill>
                    <a:blip r:embed="rId14">
                      <a:extLst>
                        <a:ext uri="{28A0092B-C50C-407E-A947-70E740481C1C}">
                          <a14:useLocalDpi xmlns:a14="http://schemas.microsoft.com/office/drawing/2010/main" val="0"/>
                        </a:ext>
                      </a:extLst>
                    </a:blip>
                    <a:stretch>
                      <a:fillRect/>
                    </a:stretch>
                  </pic:blipFill>
                  <pic:spPr>
                    <a:xfrm>
                      <a:off x="0" y="0"/>
                      <a:ext cx="5322282" cy="5934733"/>
                    </a:xfrm>
                    <a:prstGeom prst="rect">
                      <a:avLst/>
                    </a:prstGeom>
                  </pic:spPr>
                </pic:pic>
              </a:graphicData>
            </a:graphic>
          </wp:inline>
        </w:drawing>
      </w:r>
    </w:p>
    <w:p w:rsidR="00376292" w:rsidRDefault="004B0AE8" w:rsidP="00376292">
      <w:pPr>
        <w:rPr>
          <w:rFonts w:asciiTheme="majorHAnsi" w:hAnsiTheme="majorHAnsi"/>
        </w:rPr>
      </w:pPr>
      <w:r w:rsidRPr="004B0AE8">
        <w:rPr>
          <w:rFonts w:asciiTheme="majorHAnsi" w:hAnsiTheme="majorHAnsi"/>
          <w:b/>
        </w:rPr>
        <w:t>Figure 5</w:t>
      </w:r>
      <w:r w:rsidR="0034296C">
        <w:rPr>
          <w:rFonts w:asciiTheme="majorHAnsi" w:hAnsiTheme="majorHAnsi"/>
        </w:rPr>
        <w:t xml:space="preserve"> Activity of </w:t>
      </w:r>
      <w:proofErr w:type="gramStart"/>
      <w:r w:rsidR="0034296C">
        <w:rPr>
          <w:rFonts w:asciiTheme="majorHAnsi" w:hAnsiTheme="majorHAnsi"/>
        </w:rPr>
        <w:t>Fe(</w:t>
      </w:r>
      <w:proofErr w:type="gramEnd"/>
      <w:r w:rsidR="0034296C">
        <w:rPr>
          <w:rFonts w:asciiTheme="majorHAnsi" w:hAnsiTheme="majorHAnsi"/>
        </w:rPr>
        <w:t>OH)</w:t>
      </w:r>
      <w:r w:rsidR="0034296C" w:rsidRPr="00445E24">
        <w:rPr>
          <w:rFonts w:asciiTheme="majorHAnsi" w:hAnsiTheme="majorHAnsi"/>
          <w:vertAlign w:val="superscript"/>
        </w:rPr>
        <w:t>++</w:t>
      </w:r>
      <w:r w:rsidR="0034296C">
        <w:rPr>
          <w:rFonts w:asciiTheme="majorHAnsi" w:hAnsiTheme="majorHAnsi"/>
        </w:rPr>
        <w:t>ion in equilibrium with magnetite and hematite at 25</w:t>
      </w:r>
      <w:r w:rsidR="0034296C" w:rsidRPr="00445E24">
        <w:rPr>
          <w:rFonts w:asciiTheme="majorHAnsi" w:hAnsiTheme="majorHAnsi"/>
          <w:vertAlign w:val="superscript"/>
        </w:rPr>
        <w:t>0</w:t>
      </w:r>
      <w:r w:rsidR="0034296C">
        <w:rPr>
          <w:rFonts w:asciiTheme="majorHAnsi" w:hAnsiTheme="majorHAnsi"/>
        </w:rPr>
        <w:t xml:space="preserve">C and 1 </w:t>
      </w:r>
      <w:proofErr w:type="spellStart"/>
      <w:r w:rsidR="0034296C">
        <w:rPr>
          <w:rFonts w:asciiTheme="majorHAnsi" w:hAnsiTheme="majorHAnsi"/>
        </w:rPr>
        <w:t>atm</w:t>
      </w:r>
      <w:proofErr w:type="spellEnd"/>
      <w:r w:rsidR="0034296C">
        <w:rPr>
          <w:rFonts w:asciiTheme="majorHAnsi" w:hAnsiTheme="majorHAnsi"/>
        </w:rPr>
        <w:t xml:space="preserve"> within the stability field of water (</w:t>
      </w:r>
      <w:proofErr w:type="spellStart"/>
      <w:r w:rsidR="0034296C">
        <w:rPr>
          <w:rFonts w:asciiTheme="majorHAnsi" w:hAnsiTheme="majorHAnsi"/>
        </w:rPr>
        <w:t>Garrels</w:t>
      </w:r>
      <w:proofErr w:type="spellEnd"/>
      <w:r w:rsidR="0034296C">
        <w:rPr>
          <w:rFonts w:asciiTheme="majorHAnsi" w:hAnsiTheme="majorHAnsi"/>
        </w:rPr>
        <w:t xml:space="preserve"> and Christ 1965).  </w:t>
      </w:r>
    </w:p>
    <w:p w:rsidR="00376292" w:rsidRPr="001500F1" w:rsidRDefault="00376292" w:rsidP="00376292">
      <w:pPr>
        <w:pStyle w:val="ListParagraph"/>
        <w:numPr>
          <w:ilvl w:val="0"/>
          <w:numId w:val="1"/>
        </w:numPr>
        <w:rPr>
          <w:rFonts w:asciiTheme="majorHAnsi" w:hAnsiTheme="majorHAnsi"/>
        </w:rPr>
      </w:pPr>
      <w:r>
        <w:rPr>
          <w:rFonts w:asciiTheme="majorHAnsi" w:hAnsiTheme="majorHAnsi"/>
        </w:rPr>
        <w:t>The effect of CO</w:t>
      </w:r>
      <w:r w:rsidRPr="00445E24">
        <w:rPr>
          <w:rFonts w:asciiTheme="majorHAnsi" w:hAnsiTheme="majorHAnsi"/>
          <w:vertAlign w:val="subscript"/>
        </w:rPr>
        <w:t>2</w:t>
      </w:r>
      <w:r>
        <w:rPr>
          <w:rFonts w:asciiTheme="majorHAnsi" w:hAnsiTheme="majorHAnsi"/>
        </w:rPr>
        <w:t xml:space="preserve"> on iron-water-oxygen</w:t>
      </w:r>
    </w:p>
    <w:p w:rsidR="00376292" w:rsidRDefault="00D1283A" w:rsidP="00C021F9">
      <w:pPr>
        <w:rPr>
          <w:rFonts w:asciiTheme="majorHAnsi" w:hAnsiTheme="majorHAnsi"/>
        </w:rPr>
      </w:pPr>
      <w:r>
        <w:rPr>
          <w:rFonts w:asciiTheme="majorHAnsi" w:hAnsiTheme="majorHAnsi"/>
        </w:rPr>
        <w:t>The Eh-pH diagrams can be utilised to determine the stability fields of iron forms as a function of CO</w:t>
      </w:r>
      <w:r w:rsidRPr="00445E24">
        <w:rPr>
          <w:rFonts w:asciiTheme="majorHAnsi" w:hAnsiTheme="majorHAnsi"/>
          <w:vertAlign w:val="subscript"/>
        </w:rPr>
        <w:t>2</w:t>
      </w:r>
      <w:r>
        <w:rPr>
          <w:rFonts w:asciiTheme="majorHAnsi" w:hAnsiTheme="majorHAnsi"/>
        </w:rPr>
        <w:t xml:space="preserve"> influence through the consideration of reaction of hematite first; then siderite and magnetite (</w:t>
      </w:r>
      <w:proofErr w:type="spellStart"/>
      <w:r>
        <w:rPr>
          <w:rFonts w:asciiTheme="majorHAnsi" w:hAnsiTheme="majorHAnsi"/>
        </w:rPr>
        <w:t>Garrels</w:t>
      </w:r>
      <w:proofErr w:type="spellEnd"/>
      <w:r>
        <w:rPr>
          <w:rFonts w:asciiTheme="majorHAnsi" w:hAnsiTheme="majorHAnsi"/>
        </w:rPr>
        <w:t xml:space="preserve"> and Christ 1965).  </w:t>
      </w:r>
    </w:p>
    <w:p w:rsidR="00230290" w:rsidRDefault="00230290" w:rsidP="00C021F9">
      <w:pPr>
        <w:rPr>
          <w:rFonts w:asciiTheme="majorHAnsi" w:hAnsiTheme="majorHAnsi"/>
        </w:rPr>
      </w:pPr>
      <w:r>
        <w:rPr>
          <w:rFonts w:asciiTheme="majorHAnsi" w:hAnsiTheme="majorHAnsi"/>
          <w:noProof/>
          <w:lang w:eastAsia="en-ZA"/>
        </w:rPr>
        <w:lastRenderedPageBreak/>
        <w:drawing>
          <wp:inline distT="0" distB="0" distL="0" distR="0">
            <wp:extent cx="5731341" cy="51499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bmp"/>
                    <pic:cNvPicPr/>
                  </pic:nvPicPr>
                  <pic:blipFill>
                    <a:blip r:embed="rId15">
                      <a:extLst>
                        <a:ext uri="{28A0092B-C50C-407E-A947-70E740481C1C}">
                          <a14:useLocalDpi xmlns:a14="http://schemas.microsoft.com/office/drawing/2010/main" val="0"/>
                        </a:ext>
                      </a:extLst>
                    </a:blip>
                    <a:stretch>
                      <a:fillRect/>
                    </a:stretch>
                  </pic:blipFill>
                  <pic:spPr>
                    <a:xfrm>
                      <a:off x="0" y="0"/>
                      <a:ext cx="5731510" cy="5150122"/>
                    </a:xfrm>
                    <a:prstGeom prst="rect">
                      <a:avLst/>
                    </a:prstGeom>
                  </pic:spPr>
                </pic:pic>
              </a:graphicData>
            </a:graphic>
          </wp:inline>
        </w:drawing>
      </w:r>
    </w:p>
    <w:p w:rsidR="00D1283A" w:rsidRDefault="00D1283A" w:rsidP="00C021F9">
      <w:pPr>
        <w:rPr>
          <w:rFonts w:asciiTheme="majorHAnsi" w:hAnsiTheme="majorHAnsi"/>
        </w:rPr>
      </w:pPr>
      <w:r w:rsidRPr="004B0AE8">
        <w:rPr>
          <w:rFonts w:asciiTheme="majorHAnsi" w:hAnsiTheme="majorHAnsi"/>
          <w:b/>
        </w:rPr>
        <w:t>Figure</w:t>
      </w:r>
      <w:r w:rsidR="004B0AE8" w:rsidRPr="004B0AE8">
        <w:rPr>
          <w:rFonts w:asciiTheme="majorHAnsi" w:hAnsiTheme="majorHAnsi"/>
          <w:b/>
        </w:rPr>
        <w:t xml:space="preserve"> 6</w:t>
      </w:r>
      <w:r w:rsidR="00230290">
        <w:rPr>
          <w:rFonts w:asciiTheme="majorHAnsi" w:hAnsiTheme="majorHAnsi"/>
        </w:rPr>
        <w:t xml:space="preserve"> illustrates the stability of hematite, magnetite and siderite as a function of Eh, pH and P</w:t>
      </w:r>
      <w:r w:rsidR="00230290" w:rsidRPr="00AD7F5D">
        <w:rPr>
          <w:rFonts w:asciiTheme="majorHAnsi" w:hAnsiTheme="majorHAnsi"/>
          <w:vertAlign w:val="subscript"/>
        </w:rPr>
        <w:t>co2</w:t>
      </w:r>
      <w:r w:rsidR="00230290">
        <w:rPr>
          <w:rFonts w:asciiTheme="majorHAnsi" w:hAnsiTheme="majorHAnsi"/>
        </w:rPr>
        <w:t xml:space="preserve"> at 25</w:t>
      </w:r>
      <w:r w:rsidR="00230290" w:rsidRPr="00AD7F5D">
        <w:rPr>
          <w:rFonts w:asciiTheme="majorHAnsi" w:hAnsiTheme="majorHAnsi"/>
          <w:vertAlign w:val="superscript"/>
        </w:rPr>
        <w:t>0</w:t>
      </w:r>
      <w:r w:rsidR="00230290">
        <w:rPr>
          <w:rFonts w:asciiTheme="majorHAnsi" w:hAnsiTheme="majorHAnsi"/>
        </w:rPr>
        <w:t xml:space="preserve">C and 1 </w:t>
      </w:r>
      <w:r w:rsidR="00406DB0">
        <w:rPr>
          <w:rFonts w:asciiTheme="majorHAnsi" w:hAnsiTheme="majorHAnsi"/>
        </w:rPr>
        <w:t>atmosphere total pressure (</w:t>
      </w:r>
      <w:proofErr w:type="spellStart"/>
      <w:r w:rsidR="00406DB0">
        <w:rPr>
          <w:rFonts w:asciiTheme="majorHAnsi" w:hAnsiTheme="majorHAnsi"/>
        </w:rPr>
        <w:t>Garrels</w:t>
      </w:r>
      <w:proofErr w:type="spellEnd"/>
      <w:r w:rsidR="00406DB0">
        <w:rPr>
          <w:rFonts w:asciiTheme="majorHAnsi" w:hAnsiTheme="majorHAnsi"/>
        </w:rPr>
        <w:t xml:space="preserve"> and Christ 1965).</w:t>
      </w:r>
    </w:p>
    <w:p w:rsidR="00CF234A" w:rsidRDefault="00D1283A" w:rsidP="00C021F9">
      <w:pPr>
        <w:rPr>
          <w:rFonts w:asciiTheme="majorHAnsi" w:hAnsiTheme="majorHAnsi"/>
        </w:rPr>
      </w:pPr>
      <w:r>
        <w:rPr>
          <w:rFonts w:asciiTheme="majorHAnsi" w:hAnsiTheme="majorHAnsi"/>
        </w:rPr>
        <w:t>Figure</w:t>
      </w:r>
      <w:r w:rsidR="0061549B">
        <w:rPr>
          <w:rFonts w:asciiTheme="majorHAnsi" w:hAnsiTheme="majorHAnsi"/>
        </w:rPr>
        <w:t xml:space="preserve"> 6</w:t>
      </w:r>
      <w:r>
        <w:rPr>
          <w:rFonts w:asciiTheme="majorHAnsi" w:hAnsiTheme="majorHAnsi"/>
        </w:rPr>
        <w:t xml:space="preserve"> is a three dimension</w:t>
      </w:r>
      <w:r w:rsidR="0061549B">
        <w:rPr>
          <w:rFonts w:asciiTheme="majorHAnsi" w:hAnsiTheme="majorHAnsi"/>
        </w:rPr>
        <w:t>al</w:t>
      </w:r>
      <w:r>
        <w:rPr>
          <w:rFonts w:asciiTheme="majorHAnsi" w:hAnsiTheme="majorHAnsi"/>
        </w:rPr>
        <w:t xml:space="preserve"> Eh-pH stability diagram as a function of CO</w:t>
      </w:r>
      <w:r w:rsidRPr="00445E24">
        <w:rPr>
          <w:rFonts w:asciiTheme="majorHAnsi" w:hAnsiTheme="majorHAnsi"/>
          <w:vertAlign w:val="subscript"/>
        </w:rPr>
        <w:t>2</w:t>
      </w:r>
      <w:r>
        <w:rPr>
          <w:rFonts w:asciiTheme="majorHAnsi" w:hAnsiTheme="majorHAnsi"/>
        </w:rPr>
        <w:t>; commonly used to illustrate the net reactions in the syste</w:t>
      </w:r>
      <w:r w:rsidR="00F30672">
        <w:rPr>
          <w:rFonts w:asciiTheme="majorHAnsi" w:hAnsiTheme="majorHAnsi"/>
        </w:rPr>
        <w:t>m (</w:t>
      </w:r>
      <w:proofErr w:type="spellStart"/>
      <w:r w:rsidR="00F30672">
        <w:rPr>
          <w:rFonts w:asciiTheme="majorHAnsi" w:hAnsiTheme="majorHAnsi"/>
        </w:rPr>
        <w:t>Garrels</w:t>
      </w:r>
      <w:proofErr w:type="spellEnd"/>
      <w:r w:rsidR="00F30672">
        <w:rPr>
          <w:rFonts w:asciiTheme="majorHAnsi" w:hAnsiTheme="majorHAnsi"/>
        </w:rPr>
        <w:t xml:space="preserve"> and Christ 1965). In the figure above; </w:t>
      </w:r>
      <w:r>
        <w:rPr>
          <w:rFonts w:asciiTheme="majorHAnsi" w:hAnsiTheme="majorHAnsi"/>
        </w:rPr>
        <w:t xml:space="preserve">the </w:t>
      </w:r>
      <w:r w:rsidR="00F30672">
        <w:rPr>
          <w:rFonts w:asciiTheme="majorHAnsi" w:hAnsiTheme="majorHAnsi"/>
        </w:rPr>
        <w:t>stabilities</w:t>
      </w:r>
      <w:r>
        <w:rPr>
          <w:rFonts w:asciiTheme="majorHAnsi" w:hAnsiTheme="majorHAnsi"/>
        </w:rPr>
        <w:t xml:space="preserve"> of hematite, magnetite and siderite</w:t>
      </w:r>
      <w:r w:rsidR="00F30672">
        <w:rPr>
          <w:rFonts w:asciiTheme="majorHAnsi" w:hAnsiTheme="majorHAnsi"/>
        </w:rPr>
        <w:t xml:space="preserve"> are illustrated</w:t>
      </w:r>
      <w:r>
        <w:rPr>
          <w:rFonts w:asciiTheme="majorHAnsi" w:hAnsiTheme="majorHAnsi"/>
        </w:rPr>
        <w:t xml:space="preserve"> as a function of Eh, pH and P</w:t>
      </w:r>
      <w:r w:rsidRPr="00445E24">
        <w:rPr>
          <w:rFonts w:asciiTheme="majorHAnsi" w:hAnsiTheme="majorHAnsi"/>
          <w:vertAlign w:val="subscript"/>
        </w:rPr>
        <w:t>co2</w:t>
      </w:r>
      <w:r>
        <w:rPr>
          <w:rFonts w:asciiTheme="majorHAnsi" w:hAnsiTheme="majorHAnsi"/>
        </w:rPr>
        <w:t xml:space="preserve"> at 25</w:t>
      </w:r>
      <w:r w:rsidRPr="00445E24">
        <w:rPr>
          <w:rFonts w:asciiTheme="majorHAnsi" w:hAnsiTheme="majorHAnsi"/>
          <w:vertAlign w:val="superscript"/>
        </w:rPr>
        <w:t>0</w:t>
      </w:r>
      <w:r>
        <w:rPr>
          <w:rFonts w:asciiTheme="majorHAnsi" w:hAnsiTheme="majorHAnsi"/>
        </w:rPr>
        <w:t xml:space="preserve">C and 1 </w:t>
      </w:r>
      <w:proofErr w:type="spellStart"/>
      <w:r>
        <w:rPr>
          <w:rFonts w:asciiTheme="majorHAnsi" w:hAnsiTheme="majorHAnsi"/>
        </w:rPr>
        <w:t>atm</w:t>
      </w:r>
      <w:proofErr w:type="spellEnd"/>
      <w:r>
        <w:rPr>
          <w:rFonts w:asciiTheme="majorHAnsi" w:hAnsiTheme="majorHAnsi"/>
        </w:rPr>
        <w:t xml:space="preserve"> (</w:t>
      </w:r>
      <w:proofErr w:type="spellStart"/>
      <w:r>
        <w:rPr>
          <w:rFonts w:asciiTheme="majorHAnsi" w:hAnsiTheme="majorHAnsi"/>
        </w:rPr>
        <w:t>Garrels</w:t>
      </w:r>
      <w:proofErr w:type="spellEnd"/>
      <w:r>
        <w:rPr>
          <w:rFonts w:asciiTheme="majorHAnsi" w:hAnsiTheme="majorHAnsi"/>
        </w:rPr>
        <w:t xml:space="preserve"> and Christ 1965).  P</w:t>
      </w:r>
      <w:r w:rsidRPr="00445E24">
        <w:rPr>
          <w:rFonts w:asciiTheme="majorHAnsi" w:hAnsiTheme="majorHAnsi"/>
          <w:vertAlign w:val="subscript"/>
        </w:rPr>
        <w:t>co2</w:t>
      </w:r>
      <w:r>
        <w:rPr>
          <w:rFonts w:asciiTheme="majorHAnsi" w:hAnsiTheme="majorHAnsi"/>
        </w:rPr>
        <w:t xml:space="preserve"> is plotted as a third dimensional unit with magnetite-hematite boundaries independent of P</w:t>
      </w:r>
      <w:r w:rsidRPr="00445E24">
        <w:rPr>
          <w:rFonts w:asciiTheme="majorHAnsi" w:hAnsiTheme="majorHAnsi"/>
          <w:vertAlign w:val="subscript"/>
        </w:rPr>
        <w:t>co2</w:t>
      </w:r>
      <w:r>
        <w:rPr>
          <w:rFonts w:asciiTheme="majorHAnsi" w:hAnsiTheme="majorHAnsi"/>
        </w:rPr>
        <w:t xml:space="preserve"> (</w:t>
      </w:r>
      <w:proofErr w:type="spellStart"/>
      <w:r>
        <w:rPr>
          <w:rFonts w:asciiTheme="majorHAnsi" w:hAnsiTheme="majorHAnsi"/>
        </w:rPr>
        <w:t>Garrels</w:t>
      </w:r>
      <w:proofErr w:type="spellEnd"/>
      <w:r>
        <w:rPr>
          <w:rFonts w:asciiTheme="majorHAnsi" w:hAnsiTheme="majorHAnsi"/>
        </w:rPr>
        <w:t xml:space="preserve"> and Christ 1965). A point given by logP</w:t>
      </w:r>
      <w:r w:rsidRPr="00445E24">
        <w:rPr>
          <w:rFonts w:asciiTheme="majorHAnsi" w:hAnsiTheme="majorHAnsi"/>
          <w:vertAlign w:val="subscript"/>
        </w:rPr>
        <w:t>co2</w:t>
      </w:r>
      <w:r>
        <w:rPr>
          <w:rFonts w:asciiTheme="majorHAnsi" w:hAnsiTheme="majorHAnsi"/>
        </w:rPr>
        <w:t xml:space="preserve"> in the figure at 10</w:t>
      </w:r>
      <w:r w:rsidRPr="00445E24">
        <w:rPr>
          <w:rFonts w:asciiTheme="majorHAnsi" w:hAnsiTheme="majorHAnsi"/>
          <w:vertAlign w:val="superscript"/>
        </w:rPr>
        <w:t>-3.5</w:t>
      </w:r>
      <w:r>
        <w:rPr>
          <w:rFonts w:asciiTheme="majorHAnsi" w:hAnsiTheme="majorHAnsi"/>
        </w:rPr>
        <w:t xml:space="preserve"> P</w:t>
      </w:r>
      <w:r w:rsidRPr="00445E24">
        <w:rPr>
          <w:rFonts w:asciiTheme="majorHAnsi" w:hAnsiTheme="majorHAnsi"/>
          <w:vertAlign w:val="subscript"/>
        </w:rPr>
        <w:t>co2</w:t>
      </w:r>
      <w:r>
        <w:rPr>
          <w:rFonts w:asciiTheme="majorHAnsi" w:hAnsiTheme="majorHAnsi"/>
        </w:rPr>
        <w:t xml:space="preserve"> atmosphere resembles the partial pressure of CO</w:t>
      </w:r>
      <w:r w:rsidRPr="00445E24">
        <w:rPr>
          <w:rFonts w:asciiTheme="majorHAnsi" w:hAnsiTheme="majorHAnsi"/>
          <w:vertAlign w:val="subscript"/>
        </w:rPr>
        <w:t>2</w:t>
      </w:r>
      <w:r>
        <w:rPr>
          <w:rFonts w:asciiTheme="majorHAnsi" w:hAnsiTheme="majorHAnsi"/>
        </w:rPr>
        <w:t xml:space="preserve"> in the earth’s atmosphere where siderite has a small stability field (</w:t>
      </w:r>
      <w:proofErr w:type="spellStart"/>
      <w:r>
        <w:rPr>
          <w:rFonts w:asciiTheme="majorHAnsi" w:hAnsiTheme="majorHAnsi"/>
        </w:rPr>
        <w:t>Garrels</w:t>
      </w:r>
      <w:proofErr w:type="spellEnd"/>
      <w:r>
        <w:rPr>
          <w:rFonts w:asciiTheme="majorHAnsi" w:hAnsiTheme="majorHAnsi"/>
        </w:rPr>
        <w:t xml:space="preserve"> and Christ 1965).   </w:t>
      </w:r>
      <w:r w:rsidR="00CF234A">
        <w:rPr>
          <w:rFonts w:asciiTheme="majorHAnsi" w:hAnsiTheme="majorHAnsi"/>
        </w:rPr>
        <w:t>When P</w:t>
      </w:r>
      <w:r w:rsidR="00CF234A" w:rsidRPr="00445E24">
        <w:rPr>
          <w:rFonts w:asciiTheme="majorHAnsi" w:hAnsiTheme="majorHAnsi"/>
          <w:vertAlign w:val="subscript"/>
        </w:rPr>
        <w:t>co2</w:t>
      </w:r>
      <w:r w:rsidR="00CF234A">
        <w:rPr>
          <w:rFonts w:asciiTheme="majorHAnsi" w:hAnsiTheme="majorHAnsi"/>
        </w:rPr>
        <w:t xml:space="preserve"> reaches 10</w:t>
      </w:r>
      <w:r w:rsidR="00CF234A" w:rsidRPr="00445E24">
        <w:rPr>
          <w:rFonts w:asciiTheme="majorHAnsi" w:hAnsiTheme="majorHAnsi"/>
          <w:vertAlign w:val="superscript"/>
        </w:rPr>
        <w:t>-1.4</w:t>
      </w:r>
      <w:r w:rsidR="00CF234A">
        <w:rPr>
          <w:rFonts w:asciiTheme="majorHAnsi" w:hAnsiTheme="majorHAnsi"/>
        </w:rPr>
        <w:t xml:space="preserve"> atmosphere, magnetite becomes completely displaced by siderite (</w:t>
      </w:r>
      <w:proofErr w:type="spellStart"/>
      <w:r w:rsidR="00CF234A">
        <w:rPr>
          <w:rFonts w:asciiTheme="majorHAnsi" w:hAnsiTheme="majorHAnsi"/>
        </w:rPr>
        <w:t>Garrels</w:t>
      </w:r>
      <w:proofErr w:type="spellEnd"/>
      <w:r w:rsidR="00CF234A">
        <w:rPr>
          <w:rFonts w:asciiTheme="majorHAnsi" w:hAnsiTheme="majorHAnsi"/>
        </w:rPr>
        <w:t xml:space="preserve"> and Christ 1965).  </w:t>
      </w:r>
    </w:p>
    <w:p w:rsidR="00CF234A" w:rsidRDefault="00CF234A" w:rsidP="00CF234A">
      <w:pPr>
        <w:pStyle w:val="ListParagraph"/>
        <w:numPr>
          <w:ilvl w:val="0"/>
          <w:numId w:val="1"/>
        </w:numPr>
        <w:rPr>
          <w:rFonts w:asciiTheme="majorHAnsi" w:hAnsiTheme="majorHAnsi"/>
        </w:rPr>
      </w:pPr>
      <w:r>
        <w:rPr>
          <w:rFonts w:asciiTheme="majorHAnsi" w:hAnsiTheme="majorHAnsi"/>
        </w:rPr>
        <w:t>The effect of sulphur on the iron-water-oxygen reactions</w:t>
      </w:r>
    </w:p>
    <w:p w:rsidR="00CF234A" w:rsidRDefault="00CF234A" w:rsidP="00CF234A">
      <w:pPr>
        <w:rPr>
          <w:rFonts w:asciiTheme="majorHAnsi" w:hAnsiTheme="majorHAnsi"/>
        </w:rPr>
      </w:pPr>
      <w:r>
        <w:rPr>
          <w:rFonts w:asciiTheme="majorHAnsi" w:hAnsiTheme="majorHAnsi"/>
        </w:rPr>
        <w:t>Three dimension</w:t>
      </w:r>
      <w:r w:rsidR="00B62FC4">
        <w:rPr>
          <w:rFonts w:asciiTheme="majorHAnsi" w:hAnsiTheme="majorHAnsi"/>
        </w:rPr>
        <w:t>al</w:t>
      </w:r>
      <w:r>
        <w:rPr>
          <w:rFonts w:asciiTheme="majorHAnsi" w:hAnsiTheme="majorHAnsi"/>
        </w:rPr>
        <w:t xml:space="preserve"> Eh-pH diagrams as a function of sulphur can provide useful information on pyrite and </w:t>
      </w:r>
      <w:proofErr w:type="spellStart"/>
      <w:r>
        <w:rPr>
          <w:rFonts w:asciiTheme="majorHAnsi" w:hAnsiTheme="majorHAnsi"/>
        </w:rPr>
        <w:t>pyrrhotite</w:t>
      </w:r>
      <w:proofErr w:type="spellEnd"/>
      <w:r>
        <w:rPr>
          <w:rFonts w:asciiTheme="majorHAnsi" w:hAnsiTheme="majorHAnsi"/>
        </w:rPr>
        <w:t xml:space="preserve"> (</w:t>
      </w:r>
      <w:proofErr w:type="spellStart"/>
      <w:r>
        <w:rPr>
          <w:rFonts w:asciiTheme="majorHAnsi" w:hAnsiTheme="majorHAnsi"/>
        </w:rPr>
        <w:t>Garrels</w:t>
      </w:r>
      <w:proofErr w:type="spellEnd"/>
      <w:r>
        <w:rPr>
          <w:rFonts w:asciiTheme="majorHAnsi" w:hAnsiTheme="majorHAnsi"/>
        </w:rPr>
        <w:t xml:space="preserve"> and Christ 1965).  </w:t>
      </w:r>
    </w:p>
    <w:p w:rsidR="006D553F" w:rsidRDefault="006D553F" w:rsidP="00CF234A">
      <w:pPr>
        <w:rPr>
          <w:rFonts w:asciiTheme="majorHAnsi" w:hAnsiTheme="majorHAnsi"/>
          <w:b/>
        </w:rPr>
      </w:pPr>
      <w:r>
        <w:rPr>
          <w:rFonts w:asciiTheme="majorHAnsi" w:hAnsiTheme="majorHAnsi"/>
          <w:b/>
          <w:noProof/>
          <w:lang w:eastAsia="en-ZA"/>
        </w:rPr>
        <w:lastRenderedPageBreak/>
        <w:drawing>
          <wp:inline distT="0" distB="0" distL="0" distR="0">
            <wp:extent cx="5495026" cy="48998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bmp"/>
                    <pic:cNvPicPr/>
                  </pic:nvPicPr>
                  <pic:blipFill>
                    <a:blip r:embed="rId16">
                      <a:extLst>
                        <a:ext uri="{28A0092B-C50C-407E-A947-70E740481C1C}">
                          <a14:useLocalDpi xmlns:a14="http://schemas.microsoft.com/office/drawing/2010/main" val="0"/>
                        </a:ext>
                      </a:extLst>
                    </a:blip>
                    <a:stretch>
                      <a:fillRect/>
                    </a:stretch>
                  </pic:blipFill>
                  <pic:spPr>
                    <a:xfrm>
                      <a:off x="0" y="0"/>
                      <a:ext cx="5498451" cy="4902858"/>
                    </a:xfrm>
                    <a:prstGeom prst="rect">
                      <a:avLst/>
                    </a:prstGeom>
                  </pic:spPr>
                </pic:pic>
              </a:graphicData>
            </a:graphic>
          </wp:inline>
        </w:drawing>
      </w:r>
    </w:p>
    <w:p w:rsidR="006D553F" w:rsidRDefault="00CF234A" w:rsidP="006D553F">
      <w:pPr>
        <w:rPr>
          <w:rFonts w:asciiTheme="majorHAnsi" w:hAnsiTheme="majorHAnsi"/>
        </w:rPr>
      </w:pPr>
      <w:r w:rsidRPr="00015A6B">
        <w:rPr>
          <w:rFonts w:asciiTheme="majorHAnsi" w:hAnsiTheme="majorHAnsi"/>
          <w:b/>
        </w:rPr>
        <w:t>Figure</w:t>
      </w:r>
      <w:r w:rsidR="00015A6B" w:rsidRPr="00015A6B">
        <w:rPr>
          <w:rFonts w:asciiTheme="majorHAnsi" w:hAnsiTheme="majorHAnsi"/>
          <w:b/>
        </w:rPr>
        <w:t xml:space="preserve"> 7</w:t>
      </w:r>
      <w:r w:rsidR="006D553F">
        <w:rPr>
          <w:rFonts w:asciiTheme="majorHAnsi" w:hAnsiTheme="majorHAnsi"/>
        </w:rPr>
        <w:t xml:space="preserve"> illustrates the stability of hematite, magnetite, pyrite and </w:t>
      </w:r>
      <w:proofErr w:type="spellStart"/>
      <w:r w:rsidR="006D553F">
        <w:rPr>
          <w:rFonts w:asciiTheme="majorHAnsi" w:hAnsiTheme="majorHAnsi"/>
        </w:rPr>
        <w:t>pyrrhotite</w:t>
      </w:r>
      <w:proofErr w:type="spellEnd"/>
      <w:r w:rsidR="006D553F">
        <w:rPr>
          <w:rFonts w:asciiTheme="majorHAnsi" w:hAnsiTheme="majorHAnsi"/>
        </w:rPr>
        <w:t xml:space="preserve"> as a function of Eh, pH and log P</w:t>
      </w:r>
      <w:r w:rsidR="006D553F" w:rsidRPr="00AD7F5D">
        <w:rPr>
          <w:rFonts w:asciiTheme="majorHAnsi" w:hAnsiTheme="majorHAnsi"/>
          <w:vertAlign w:val="subscript"/>
        </w:rPr>
        <w:t>s2</w:t>
      </w:r>
      <w:r w:rsidR="006D553F">
        <w:rPr>
          <w:rFonts w:asciiTheme="majorHAnsi" w:hAnsiTheme="majorHAnsi"/>
        </w:rPr>
        <w:t xml:space="preserve"> at 25</w:t>
      </w:r>
      <w:r w:rsidR="006D553F" w:rsidRPr="00AD7F5D">
        <w:rPr>
          <w:rFonts w:asciiTheme="majorHAnsi" w:hAnsiTheme="majorHAnsi"/>
          <w:vertAlign w:val="superscript"/>
        </w:rPr>
        <w:t>0</w:t>
      </w:r>
      <w:r w:rsidR="006D553F">
        <w:rPr>
          <w:rFonts w:asciiTheme="majorHAnsi" w:hAnsiTheme="majorHAnsi"/>
        </w:rPr>
        <w:t>C and 1 atmosphere total pressure in the presence of water (</w:t>
      </w:r>
      <w:proofErr w:type="spellStart"/>
      <w:r w:rsidR="006D553F">
        <w:rPr>
          <w:rFonts w:asciiTheme="majorHAnsi" w:hAnsiTheme="majorHAnsi"/>
        </w:rPr>
        <w:t>Garrels</w:t>
      </w:r>
      <w:proofErr w:type="spellEnd"/>
      <w:r w:rsidR="006D553F">
        <w:rPr>
          <w:rFonts w:asciiTheme="majorHAnsi" w:hAnsiTheme="majorHAnsi"/>
        </w:rPr>
        <w:t xml:space="preserve"> and Christ 1965).</w:t>
      </w:r>
    </w:p>
    <w:p w:rsidR="00CF234A" w:rsidRDefault="00CF234A" w:rsidP="00CF234A">
      <w:pPr>
        <w:rPr>
          <w:rFonts w:asciiTheme="majorHAnsi" w:hAnsiTheme="majorHAnsi"/>
        </w:rPr>
      </w:pPr>
      <w:r>
        <w:rPr>
          <w:rFonts w:asciiTheme="majorHAnsi" w:hAnsiTheme="majorHAnsi"/>
        </w:rPr>
        <w:t xml:space="preserve">The boundary between pyrite and </w:t>
      </w:r>
      <w:proofErr w:type="spellStart"/>
      <w:r w:rsidR="00015A6B">
        <w:rPr>
          <w:rFonts w:asciiTheme="majorHAnsi" w:hAnsiTheme="majorHAnsi"/>
        </w:rPr>
        <w:t>pyrrhotite</w:t>
      </w:r>
      <w:proofErr w:type="spellEnd"/>
      <w:r w:rsidR="00015A6B">
        <w:rPr>
          <w:rFonts w:asciiTheme="majorHAnsi" w:hAnsiTheme="majorHAnsi"/>
        </w:rPr>
        <w:t xml:space="preserve"> is given the reaction</w:t>
      </w:r>
      <w:r>
        <w:rPr>
          <w:rFonts w:asciiTheme="majorHAnsi" w:hAnsiTheme="majorHAnsi"/>
        </w:rPr>
        <w:t>:</w:t>
      </w:r>
    </w:p>
    <w:p w:rsidR="000B6658" w:rsidRPr="000B6658" w:rsidRDefault="002F18B9" w:rsidP="00CF234A">
      <w:pPr>
        <w:rPr>
          <w:rFonts w:asciiTheme="majorHAnsi" w:eastAsiaTheme="minorEastAsia" w:hAnsiTheme="majorHAnsi"/>
        </w:rPr>
      </w:pPr>
      <m:oMathPara>
        <m:oMath>
          <m:sSub>
            <m:sSubPr>
              <m:ctrlPr>
                <w:rPr>
                  <w:rFonts w:ascii="Cambria Math" w:hAnsi="Cambria Math"/>
                  <w:i/>
                </w:rPr>
              </m:ctrlPr>
            </m:sSubPr>
            <m:e>
              <m:r>
                <w:rPr>
                  <w:rFonts w:ascii="Cambria Math" w:hAnsi="Cambria Math"/>
                </w:rPr>
                <m:t>2FeS</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2g</m:t>
              </m:r>
            </m:sub>
          </m:sSub>
          <m:r>
            <w:rPr>
              <w:rFonts w:ascii="Cambria Math" w:hAnsi="Cambria Math"/>
            </w:rPr>
            <m:t>=</m:t>
          </m:r>
          <m:sSub>
            <m:sSubPr>
              <m:ctrlPr>
                <w:rPr>
                  <w:rFonts w:ascii="Cambria Math" w:hAnsi="Cambria Math"/>
                  <w:i/>
                </w:rPr>
              </m:ctrlPr>
            </m:sSubPr>
            <m:e>
              <m:r>
                <w:rPr>
                  <w:rFonts w:ascii="Cambria Math" w:hAnsi="Cambria Math"/>
                </w:rPr>
                <m:t>2FeS</m:t>
              </m:r>
            </m:e>
            <m:sub>
              <m:r>
                <w:rPr>
                  <w:rFonts w:ascii="Cambria Math" w:hAnsi="Cambria Math"/>
                </w:rPr>
                <m:t>2c</m:t>
              </m:r>
            </m:sub>
          </m:sSub>
        </m:oMath>
      </m:oMathPara>
    </w:p>
    <w:p w:rsidR="000B6658" w:rsidRDefault="000B6658" w:rsidP="00CF234A">
      <w:pPr>
        <w:rPr>
          <w:rFonts w:asciiTheme="majorHAnsi" w:hAnsiTheme="majorHAnsi"/>
        </w:rPr>
      </w:pPr>
      <w:r>
        <w:rPr>
          <w:rFonts w:asciiTheme="majorHAnsi" w:hAnsiTheme="majorHAnsi"/>
        </w:rPr>
        <w:t>The</w:t>
      </w:r>
      <w:r w:rsidR="00015A6B">
        <w:rPr>
          <w:rFonts w:asciiTheme="majorHAnsi" w:hAnsiTheme="majorHAnsi"/>
        </w:rPr>
        <w:t xml:space="preserve"> reaction takes place</w:t>
      </w:r>
      <w:r>
        <w:rPr>
          <w:rFonts w:asciiTheme="majorHAnsi" w:hAnsiTheme="majorHAnsi"/>
        </w:rPr>
        <w:t xml:space="preserve"> at a fixed P</w:t>
      </w:r>
      <w:r w:rsidRPr="00445E24">
        <w:rPr>
          <w:rFonts w:asciiTheme="majorHAnsi" w:hAnsiTheme="majorHAnsi"/>
          <w:vertAlign w:val="subscript"/>
        </w:rPr>
        <w:t>s2</w:t>
      </w:r>
      <w:r>
        <w:rPr>
          <w:rFonts w:asciiTheme="majorHAnsi" w:hAnsiTheme="majorHAnsi"/>
        </w:rPr>
        <w:t>.</w:t>
      </w:r>
    </w:p>
    <w:p w:rsidR="00CF234A" w:rsidRPr="000B6658" w:rsidRDefault="000B6658" w:rsidP="00CF234A">
      <w:pPr>
        <w:rPr>
          <w:rFonts w:asciiTheme="majorHAnsi" w:eastAsiaTheme="minorEastAsia" w:hAnsiTheme="majorHAnsi"/>
        </w:rPr>
      </w:pPr>
      <w:r>
        <w:rPr>
          <w:rFonts w:asciiTheme="majorHAnsi" w:hAnsiTheme="majorHAnsi"/>
        </w:rPr>
        <w:t xml:space="preserve">The figure above illustrates the stability relations of magnetite, hematite, pyrite and </w:t>
      </w:r>
      <w:proofErr w:type="spellStart"/>
      <w:r>
        <w:rPr>
          <w:rFonts w:asciiTheme="majorHAnsi" w:hAnsiTheme="majorHAnsi"/>
        </w:rPr>
        <w:t>pyrrhotite</w:t>
      </w:r>
      <w:proofErr w:type="spellEnd"/>
      <w:r>
        <w:rPr>
          <w:rFonts w:asciiTheme="majorHAnsi" w:hAnsiTheme="majorHAnsi"/>
        </w:rPr>
        <w:t xml:space="preserve"> as a function of Eh, pH and logP</w:t>
      </w:r>
      <w:r w:rsidRPr="00445E24">
        <w:rPr>
          <w:rFonts w:asciiTheme="majorHAnsi" w:hAnsiTheme="majorHAnsi"/>
          <w:vertAlign w:val="subscript"/>
        </w:rPr>
        <w:t>s2</w:t>
      </w:r>
      <w:r>
        <w:rPr>
          <w:rFonts w:asciiTheme="majorHAnsi" w:hAnsiTheme="majorHAnsi"/>
        </w:rPr>
        <w:t xml:space="preserve"> at 25</w:t>
      </w:r>
      <w:r w:rsidRPr="00445E24">
        <w:rPr>
          <w:rFonts w:asciiTheme="majorHAnsi" w:hAnsiTheme="majorHAnsi"/>
          <w:vertAlign w:val="superscript"/>
        </w:rPr>
        <w:t>0</w:t>
      </w:r>
      <w:r>
        <w:rPr>
          <w:rFonts w:asciiTheme="majorHAnsi" w:hAnsiTheme="majorHAnsi"/>
        </w:rPr>
        <w:t xml:space="preserve">C and 1 </w:t>
      </w:r>
      <w:proofErr w:type="spellStart"/>
      <w:r>
        <w:rPr>
          <w:rFonts w:asciiTheme="majorHAnsi" w:hAnsiTheme="majorHAnsi"/>
        </w:rPr>
        <w:t>atm</w:t>
      </w:r>
      <w:proofErr w:type="spellEnd"/>
      <w:r>
        <w:rPr>
          <w:rFonts w:asciiTheme="majorHAnsi" w:hAnsiTheme="majorHAnsi"/>
        </w:rPr>
        <w:t xml:space="preserve"> (</w:t>
      </w:r>
      <w:proofErr w:type="spellStart"/>
      <w:r>
        <w:rPr>
          <w:rFonts w:asciiTheme="majorHAnsi" w:hAnsiTheme="majorHAnsi"/>
        </w:rPr>
        <w:t>Garrels</w:t>
      </w:r>
      <w:proofErr w:type="spellEnd"/>
      <w:r>
        <w:rPr>
          <w:rFonts w:asciiTheme="majorHAnsi" w:hAnsiTheme="majorHAnsi"/>
        </w:rPr>
        <w:t xml:space="preserve"> and Christ 1965).  </w:t>
      </w:r>
      <w:r w:rsidR="00CF234A">
        <w:rPr>
          <w:rFonts w:asciiTheme="majorHAnsi" w:hAnsiTheme="majorHAnsi"/>
        </w:rPr>
        <w:t xml:space="preserve">  </w:t>
      </w:r>
    </w:p>
    <w:p w:rsidR="00C021F9" w:rsidRPr="006177C7" w:rsidRDefault="00C021F9"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t>Case study</w:t>
      </w:r>
    </w:p>
    <w:p w:rsidR="00994F50" w:rsidRDefault="00174845" w:rsidP="00C021F9">
      <w:pPr>
        <w:rPr>
          <w:rFonts w:asciiTheme="majorHAnsi" w:hAnsiTheme="majorHAnsi"/>
        </w:rPr>
      </w:pPr>
      <w:r>
        <w:rPr>
          <w:rFonts w:asciiTheme="majorHAnsi" w:hAnsiTheme="majorHAnsi"/>
        </w:rPr>
        <w:t xml:space="preserve">In the case study; Eh-pH diagrams were constructed to illustrate the stability of </w:t>
      </w:r>
      <w:proofErr w:type="spellStart"/>
      <w:r>
        <w:rPr>
          <w:rFonts w:asciiTheme="majorHAnsi" w:hAnsiTheme="majorHAnsi"/>
        </w:rPr>
        <w:t>Mn</w:t>
      </w:r>
      <w:proofErr w:type="spellEnd"/>
      <w:r>
        <w:rPr>
          <w:rFonts w:asciiTheme="majorHAnsi" w:hAnsiTheme="majorHAnsi"/>
        </w:rPr>
        <w:t xml:space="preserve">, Fe, Co, Cu and </w:t>
      </w:r>
      <w:proofErr w:type="gramStart"/>
      <w:r>
        <w:rPr>
          <w:rFonts w:asciiTheme="majorHAnsi" w:hAnsiTheme="majorHAnsi"/>
        </w:rPr>
        <w:t>As</w:t>
      </w:r>
      <w:proofErr w:type="gramEnd"/>
      <w:r>
        <w:rPr>
          <w:rFonts w:asciiTheme="majorHAnsi" w:hAnsiTheme="majorHAnsi"/>
        </w:rPr>
        <w:t xml:space="preserve"> in the bottom waters of the Angola Basin (</w:t>
      </w:r>
      <w:proofErr w:type="spellStart"/>
      <w:r>
        <w:rPr>
          <w:rFonts w:asciiTheme="majorHAnsi" w:hAnsiTheme="majorHAnsi"/>
        </w:rPr>
        <w:t>Glasby</w:t>
      </w:r>
      <w:proofErr w:type="spellEnd"/>
      <w:r>
        <w:rPr>
          <w:rFonts w:asciiTheme="majorHAnsi" w:hAnsiTheme="majorHAnsi"/>
        </w:rPr>
        <w:t xml:space="preserve"> and Schulz 1999). </w:t>
      </w:r>
    </w:p>
    <w:p w:rsidR="00994F50" w:rsidRDefault="00A217FC" w:rsidP="00C021F9">
      <w:pPr>
        <w:rPr>
          <w:rFonts w:asciiTheme="majorHAnsi" w:hAnsiTheme="majorHAnsi"/>
          <w:sz w:val="24"/>
          <w:szCs w:val="24"/>
        </w:rPr>
      </w:pPr>
      <w:r>
        <w:rPr>
          <w:rFonts w:asciiTheme="majorHAnsi" w:hAnsiTheme="majorHAnsi"/>
          <w:sz w:val="24"/>
          <w:szCs w:val="24"/>
        </w:rPr>
        <w:t xml:space="preserve">8.1 </w:t>
      </w:r>
      <w:r w:rsidR="00994F50" w:rsidRPr="00994F50">
        <w:rPr>
          <w:rFonts w:asciiTheme="majorHAnsi" w:hAnsiTheme="majorHAnsi"/>
          <w:sz w:val="24"/>
          <w:szCs w:val="24"/>
        </w:rPr>
        <w:t>Aim</w:t>
      </w:r>
    </w:p>
    <w:p w:rsidR="00174845" w:rsidRPr="00174845" w:rsidRDefault="00BA46EF" w:rsidP="00C021F9">
      <w:pPr>
        <w:rPr>
          <w:rFonts w:asciiTheme="majorHAnsi" w:hAnsiTheme="majorHAnsi"/>
        </w:rPr>
      </w:pPr>
      <w:r>
        <w:rPr>
          <w:rFonts w:asciiTheme="majorHAnsi" w:hAnsiTheme="majorHAnsi"/>
        </w:rPr>
        <w:t>The aim of the case study is</w:t>
      </w:r>
      <w:r w:rsidR="00174845">
        <w:rPr>
          <w:rFonts w:asciiTheme="majorHAnsi" w:hAnsiTheme="majorHAnsi"/>
        </w:rPr>
        <w:t xml:space="preserve"> to see if there are any significant differences between the Eh-pH diagrams constructed by </w:t>
      </w:r>
      <w:proofErr w:type="spellStart"/>
      <w:r w:rsidR="00174845">
        <w:rPr>
          <w:rFonts w:asciiTheme="majorHAnsi" w:hAnsiTheme="majorHAnsi"/>
        </w:rPr>
        <w:t>Brookins</w:t>
      </w:r>
      <w:proofErr w:type="spellEnd"/>
      <w:r w:rsidR="00174845">
        <w:rPr>
          <w:rFonts w:asciiTheme="majorHAnsi" w:hAnsiTheme="majorHAnsi"/>
        </w:rPr>
        <w:t xml:space="preserve"> (1988) and the new diagrams for study of specific proble</w:t>
      </w:r>
      <w:r w:rsidR="008734FC">
        <w:rPr>
          <w:rFonts w:asciiTheme="majorHAnsi" w:hAnsiTheme="majorHAnsi"/>
        </w:rPr>
        <w:t>m</w:t>
      </w:r>
      <w:r w:rsidR="00174845">
        <w:rPr>
          <w:rFonts w:asciiTheme="majorHAnsi" w:hAnsiTheme="majorHAnsi"/>
        </w:rPr>
        <w:t xml:space="preserve">s </w:t>
      </w:r>
      <w:r w:rsidR="00174845">
        <w:rPr>
          <w:rFonts w:asciiTheme="majorHAnsi" w:hAnsiTheme="majorHAnsi"/>
        </w:rPr>
        <w:lastRenderedPageBreak/>
        <w:t>in marine geochemistry</w:t>
      </w:r>
      <w:r w:rsidR="008734FC">
        <w:rPr>
          <w:rFonts w:asciiTheme="majorHAnsi" w:hAnsiTheme="majorHAnsi"/>
        </w:rPr>
        <w:t>,</w:t>
      </w:r>
      <w:r w:rsidR="00174845">
        <w:rPr>
          <w:rFonts w:asciiTheme="majorHAnsi" w:hAnsiTheme="majorHAnsi"/>
        </w:rPr>
        <w:t xml:space="preserve"> and if there are differences; their geochemical implications will be assessed (</w:t>
      </w:r>
      <w:proofErr w:type="spellStart"/>
      <w:r w:rsidR="00174845">
        <w:rPr>
          <w:rFonts w:asciiTheme="majorHAnsi" w:hAnsiTheme="majorHAnsi"/>
        </w:rPr>
        <w:t>Glasby</w:t>
      </w:r>
      <w:proofErr w:type="spellEnd"/>
      <w:r w:rsidR="00174845">
        <w:rPr>
          <w:rFonts w:asciiTheme="majorHAnsi" w:hAnsiTheme="majorHAnsi"/>
        </w:rPr>
        <w:t xml:space="preserve"> and Schulz 1999).</w:t>
      </w:r>
    </w:p>
    <w:p w:rsidR="00994F50" w:rsidRDefault="00A217FC" w:rsidP="00C021F9">
      <w:pPr>
        <w:rPr>
          <w:rFonts w:asciiTheme="majorHAnsi" w:hAnsiTheme="majorHAnsi"/>
          <w:sz w:val="24"/>
          <w:szCs w:val="24"/>
        </w:rPr>
      </w:pPr>
      <w:r>
        <w:rPr>
          <w:rFonts w:asciiTheme="majorHAnsi" w:hAnsiTheme="majorHAnsi"/>
          <w:sz w:val="24"/>
          <w:szCs w:val="24"/>
        </w:rPr>
        <w:t xml:space="preserve">8.2 </w:t>
      </w:r>
      <w:r w:rsidR="00994F50" w:rsidRPr="00994F50">
        <w:rPr>
          <w:rFonts w:asciiTheme="majorHAnsi" w:hAnsiTheme="majorHAnsi"/>
          <w:sz w:val="24"/>
          <w:szCs w:val="24"/>
        </w:rPr>
        <w:t>Methods</w:t>
      </w:r>
    </w:p>
    <w:p w:rsidR="008E3DE1" w:rsidRPr="008E3DE1" w:rsidRDefault="008E3DE1" w:rsidP="00C021F9">
      <w:pPr>
        <w:rPr>
          <w:rFonts w:asciiTheme="majorHAnsi" w:hAnsiTheme="majorHAnsi"/>
        </w:rPr>
      </w:pPr>
      <w:r>
        <w:rPr>
          <w:rFonts w:asciiTheme="majorHAnsi" w:hAnsiTheme="majorHAnsi"/>
        </w:rPr>
        <w:t>The calculation</w:t>
      </w:r>
      <w:r w:rsidR="00AC7E5B">
        <w:rPr>
          <w:rFonts w:asciiTheme="majorHAnsi" w:hAnsiTheme="majorHAnsi"/>
        </w:rPr>
        <w:t>s</w:t>
      </w:r>
      <w:r>
        <w:rPr>
          <w:rFonts w:asciiTheme="majorHAnsi" w:hAnsiTheme="majorHAnsi"/>
        </w:rPr>
        <w:t xml:space="preserve"> of Eh-pH diagrams were produced through a computer program known as PHREEQE. The Eh-pH diagrams were simplified</w:t>
      </w:r>
      <w:r w:rsidR="003C6B68">
        <w:rPr>
          <w:rFonts w:asciiTheme="majorHAnsi" w:hAnsiTheme="majorHAnsi"/>
        </w:rPr>
        <w:t xml:space="preserve"> by representing separate fields for aq</w:t>
      </w:r>
      <w:r w:rsidR="00AC7E5B">
        <w:rPr>
          <w:rFonts w:asciiTheme="majorHAnsi" w:hAnsiTheme="majorHAnsi"/>
        </w:rPr>
        <w:t>ueous species and the solid phase</w:t>
      </w:r>
      <w:r w:rsidR="003C6B68">
        <w:rPr>
          <w:rFonts w:asciiTheme="majorHAnsi" w:hAnsiTheme="majorHAnsi"/>
        </w:rPr>
        <w:t xml:space="preserve"> stability with a pressure of 1 bar, temperature</w:t>
      </w:r>
      <w:r w:rsidR="006D3144">
        <w:rPr>
          <w:rFonts w:asciiTheme="majorHAnsi" w:hAnsiTheme="majorHAnsi"/>
        </w:rPr>
        <w:t xml:space="preserve"> of 2</w:t>
      </w:r>
      <w:r w:rsidR="003C6B68" w:rsidRPr="003C6B68">
        <w:rPr>
          <w:rFonts w:asciiTheme="majorHAnsi" w:hAnsiTheme="majorHAnsi"/>
          <w:vertAlign w:val="superscript"/>
        </w:rPr>
        <w:t>0</w:t>
      </w:r>
      <w:r w:rsidR="00B30BE8">
        <w:rPr>
          <w:rFonts w:asciiTheme="majorHAnsi" w:hAnsiTheme="majorHAnsi"/>
        </w:rPr>
        <w:t xml:space="preserve">C </w:t>
      </w:r>
      <w:r w:rsidR="003C6B68">
        <w:rPr>
          <w:rFonts w:asciiTheme="majorHAnsi" w:hAnsiTheme="majorHAnsi"/>
        </w:rPr>
        <w:t>(</w:t>
      </w:r>
      <w:proofErr w:type="spellStart"/>
      <w:r w:rsidR="003C6B68">
        <w:rPr>
          <w:rFonts w:asciiTheme="majorHAnsi" w:hAnsiTheme="majorHAnsi"/>
        </w:rPr>
        <w:t>Glasby</w:t>
      </w:r>
      <w:proofErr w:type="spellEnd"/>
      <w:r w:rsidR="003C6B68">
        <w:rPr>
          <w:rFonts w:asciiTheme="majorHAnsi" w:hAnsiTheme="majorHAnsi"/>
        </w:rPr>
        <w:t xml:space="preserve"> and Schulz 1999).</w:t>
      </w:r>
      <w:r w:rsidR="00C325BF">
        <w:rPr>
          <w:rFonts w:asciiTheme="majorHAnsi" w:hAnsiTheme="majorHAnsi"/>
        </w:rPr>
        <w:t xml:space="preserve"> The calculations of two separate diagrams were done because where several minerals are present, the degree of super-saturation is greater and less space is available to represent the distribution of aqueous species and the diagram will be too complex (</w:t>
      </w:r>
      <w:proofErr w:type="spellStart"/>
      <w:r w:rsidR="00C325BF">
        <w:rPr>
          <w:rFonts w:asciiTheme="majorHAnsi" w:hAnsiTheme="majorHAnsi"/>
        </w:rPr>
        <w:t>Glasby</w:t>
      </w:r>
      <w:proofErr w:type="spellEnd"/>
      <w:r w:rsidR="00C325BF">
        <w:rPr>
          <w:rFonts w:asciiTheme="majorHAnsi" w:hAnsiTheme="majorHAnsi"/>
        </w:rPr>
        <w:t xml:space="preserve"> and Schulz 1999).</w:t>
      </w:r>
      <w:r w:rsidR="008E0373">
        <w:rPr>
          <w:rFonts w:asciiTheme="majorHAnsi" w:hAnsiTheme="majorHAnsi"/>
        </w:rPr>
        <w:t xml:space="preserve"> In the solid phase calculations; oxides, hydroxides, sulphides and carbonates were considered (</w:t>
      </w:r>
      <w:proofErr w:type="spellStart"/>
      <w:r w:rsidR="008E0373">
        <w:rPr>
          <w:rFonts w:asciiTheme="majorHAnsi" w:hAnsiTheme="majorHAnsi"/>
        </w:rPr>
        <w:t>Glasby</w:t>
      </w:r>
      <w:proofErr w:type="spellEnd"/>
      <w:r w:rsidR="008E0373">
        <w:rPr>
          <w:rFonts w:asciiTheme="majorHAnsi" w:hAnsiTheme="majorHAnsi"/>
        </w:rPr>
        <w:t xml:space="preserve"> and Schulz 1999).</w:t>
      </w:r>
      <w:r w:rsidR="009760BE">
        <w:rPr>
          <w:rFonts w:asciiTheme="majorHAnsi" w:hAnsiTheme="majorHAnsi"/>
        </w:rPr>
        <w:t xml:space="preserve"> The part of the diagram where the pH is greater than 9 or less than 4 was consider</w:t>
      </w:r>
      <w:r w:rsidR="00540D82">
        <w:rPr>
          <w:rFonts w:asciiTheme="majorHAnsi" w:hAnsiTheme="majorHAnsi"/>
        </w:rPr>
        <w:t>ed to be meaningless for</w:t>
      </w:r>
      <w:r w:rsidR="009760BE">
        <w:rPr>
          <w:rFonts w:asciiTheme="majorHAnsi" w:hAnsiTheme="majorHAnsi"/>
        </w:rPr>
        <w:t xml:space="preserve"> the case study and the Eh of +0.4V and pH of 8 were assumed for seawater (</w:t>
      </w:r>
      <w:proofErr w:type="spellStart"/>
      <w:r w:rsidR="009760BE">
        <w:rPr>
          <w:rFonts w:asciiTheme="majorHAnsi" w:hAnsiTheme="majorHAnsi"/>
        </w:rPr>
        <w:t>Glasby</w:t>
      </w:r>
      <w:proofErr w:type="spellEnd"/>
      <w:r w:rsidR="009760BE">
        <w:rPr>
          <w:rFonts w:asciiTheme="majorHAnsi" w:hAnsiTheme="majorHAnsi"/>
        </w:rPr>
        <w:t xml:space="preserve"> and Schulz 1999).</w:t>
      </w:r>
      <w:r w:rsidR="009046C4">
        <w:rPr>
          <w:rFonts w:asciiTheme="majorHAnsi" w:hAnsiTheme="majorHAnsi"/>
        </w:rPr>
        <w:t xml:space="preserve"> When many minerals in the part of the diagram are super-saturated, it doesn’t necessarily indicate</w:t>
      </w:r>
      <w:r w:rsidR="00A958F7">
        <w:rPr>
          <w:rFonts w:asciiTheme="majorHAnsi" w:hAnsiTheme="majorHAnsi"/>
        </w:rPr>
        <w:t xml:space="preserve"> their</w:t>
      </w:r>
      <w:r w:rsidR="009046C4">
        <w:rPr>
          <w:rFonts w:asciiTheme="majorHAnsi" w:hAnsiTheme="majorHAnsi"/>
        </w:rPr>
        <w:t xml:space="preserve"> precipitation</w:t>
      </w:r>
      <w:r w:rsidR="00A958F7">
        <w:rPr>
          <w:rFonts w:asciiTheme="majorHAnsi" w:hAnsiTheme="majorHAnsi"/>
        </w:rPr>
        <w:t>s</w:t>
      </w:r>
      <w:r w:rsidR="009046C4">
        <w:rPr>
          <w:rFonts w:asciiTheme="majorHAnsi" w:hAnsiTheme="majorHAnsi"/>
        </w:rPr>
        <w:t xml:space="preserve"> but it shows the possibility of minerals to precipitate (</w:t>
      </w:r>
      <w:proofErr w:type="spellStart"/>
      <w:r w:rsidR="009046C4">
        <w:rPr>
          <w:rFonts w:asciiTheme="majorHAnsi" w:hAnsiTheme="majorHAnsi"/>
        </w:rPr>
        <w:t>Glasby</w:t>
      </w:r>
      <w:proofErr w:type="spellEnd"/>
      <w:r w:rsidR="009046C4">
        <w:rPr>
          <w:rFonts w:asciiTheme="majorHAnsi" w:hAnsiTheme="majorHAnsi"/>
        </w:rPr>
        <w:t xml:space="preserve"> and Schulz 1999). The diagrams calculated were dependent of the thermodynamic dataset used; in this case recent vision of PHREEQC was used (</w:t>
      </w:r>
      <w:proofErr w:type="spellStart"/>
      <w:r w:rsidR="009046C4">
        <w:rPr>
          <w:rFonts w:asciiTheme="majorHAnsi" w:hAnsiTheme="majorHAnsi"/>
        </w:rPr>
        <w:t>Glasby</w:t>
      </w:r>
      <w:proofErr w:type="spellEnd"/>
      <w:r w:rsidR="009046C4">
        <w:rPr>
          <w:rFonts w:asciiTheme="majorHAnsi" w:hAnsiTheme="majorHAnsi"/>
        </w:rPr>
        <w:t xml:space="preserve"> and Schulz 1999).</w:t>
      </w:r>
    </w:p>
    <w:p w:rsidR="00994F50" w:rsidRDefault="00A217FC" w:rsidP="00C021F9">
      <w:pPr>
        <w:rPr>
          <w:rFonts w:asciiTheme="majorHAnsi" w:hAnsiTheme="majorHAnsi"/>
          <w:sz w:val="24"/>
          <w:szCs w:val="24"/>
        </w:rPr>
      </w:pPr>
      <w:r>
        <w:rPr>
          <w:rFonts w:asciiTheme="majorHAnsi" w:hAnsiTheme="majorHAnsi"/>
          <w:sz w:val="24"/>
          <w:szCs w:val="24"/>
        </w:rPr>
        <w:t xml:space="preserve">8.3 </w:t>
      </w:r>
      <w:r w:rsidR="00994F50" w:rsidRPr="00994F50">
        <w:rPr>
          <w:rFonts w:asciiTheme="majorHAnsi" w:hAnsiTheme="majorHAnsi"/>
          <w:sz w:val="24"/>
          <w:szCs w:val="24"/>
        </w:rPr>
        <w:t>Results</w:t>
      </w:r>
    </w:p>
    <w:p w:rsidR="006A1B8D" w:rsidRPr="00445E24" w:rsidRDefault="006E7A18" w:rsidP="00C021F9">
      <w:pPr>
        <w:rPr>
          <w:rFonts w:asciiTheme="majorHAnsi" w:hAnsiTheme="majorHAnsi"/>
        </w:rPr>
      </w:pPr>
      <w:r>
        <w:rPr>
          <w:rFonts w:asciiTheme="majorHAnsi" w:hAnsiTheme="majorHAnsi"/>
        </w:rPr>
        <w:t>Figures 8</w:t>
      </w:r>
      <w:r w:rsidR="003337A8">
        <w:rPr>
          <w:rFonts w:asciiTheme="majorHAnsi" w:hAnsiTheme="majorHAnsi"/>
        </w:rPr>
        <w:t>-13</w:t>
      </w:r>
      <w:r w:rsidR="00281616" w:rsidRPr="00445E24">
        <w:rPr>
          <w:rFonts w:asciiTheme="majorHAnsi" w:hAnsiTheme="majorHAnsi"/>
        </w:rPr>
        <w:t xml:space="preserve"> represent the calculated Eh-pH diagrams for </w:t>
      </w:r>
      <w:proofErr w:type="spellStart"/>
      <w:r w:rsidR="00281616" w:rsidRPr="00445E24">
        <w:rPr>
          <w:rFonts w:asciiTheme="majorHAnsi" w:hAnsiTheme="majorHAnsi"/>
        </w:rPr>
        <w:t>Mn</w:t>
      </w:r>
      <w:proofErr w:type="spellEnd"/>
      <w:r w:rsidR="00281616" w:rsidRPr="00445E24">
        <w:rPr>
          <w:rFonts w:asciiTheme="majorHAnsi" w:hAnsiTheme="majorHAnsi"/>
        </w:rPr>
        <w:t xml:space="preserve">, Fe, Co, Ni, </w:t>
      </w:r>
      <w:proofErr w:type="gramStart"/>
      <w:r w:rsidR="00281616" w:rsidRPr="00445E24">
        <w:rPr>
          <w:rFonts w:asciiTheme="majorHAnsi" w:hAnsiTheme="majorHAnsi"/>
        </w:rPr>
        <w:t>Cu</w:t>
      </w:r>
      <w:proofErr w:type="gramEnd"/>
      <w:r w:rsidR="00281616" w:rsidRPr="00445E24">
        <w:rPr>
          <w:rFonts w:asciiTheme="majorHAnsi" w:hAnsiTheme="majorHAnsi"/>
        </w:rPr>
        <w:t xml:space="preserve"> and As with significant difference from those represented by </w:t>
      </w:r>
      <w:proofErr w:type="spellStart"/>
      <w:r w:rsidR="00281616" w:rsidRPr="00445E24">
        <w:rPr>
          <w:rFonts w:asciiTheme="majorHAnsi" w:hAnsiTheme="majorHAnsi"/>
        </w:rPr>
        <w:t>Brookins</w:t>
      </w:r>
      <w:proofErr w:type="spellEnd"/>
      <w:r w:rsidR="00281616" w:rsidRPr="00445E24">
        <w:rPr>
          <w:rFonts w:asciiTheme="majorHAnsi" w:hAnsiTheme="majorHAnsi"/>
        </w:rPr>
        <w:t xml:space="preserve"> (1988).</w:t>
      </w:r>
    </w:p>
    <w:p w:rsidR="00862C53" w:rsidRPr="00B90D7E" w:rsidRDefault="00862C53" w:rsidP="00C021F9">
      <w:pPr>
        <w:rPr>
          <w:rFonts w:asciiTheme="majorHAnsi" w:hAnsiTheme="majorHAnsi"/>
          <w:i/>
        </w:rPr>
      </w:pPr>
      <w:proofErr w:type="gramStart"/>
      <w:r w:rsidRPr="00B90D7E">
        <w:rPr>
          <w:rFonts w:asciiTheme="majorHAnsi" w:hAnsiTheme="majorHAnsi"/>
          <w:i/>
        </w:rPr>
        <w:t xml:space="preserve">The distribution of aqueous </w:t>
      </w:r>
      <w:proofErr w:type="spellStart"/>
      <w:r w:rsidRPr="00B90D7E">
        <w:rPr>
          <w:rFonts w:asciiTheme="majorHAnsi" w:hAnsiTheme="majorHAnsi"/>
          <w:i/>
        </w:rPr>
        <w:t>Mn</w:t>
      </w:r>
      <w:proofErr w:type="spellEnd"/>
      <w:r w:rsidRPr="00B90D7E">
        <w:rPr>
          <w:rFonts w:asciiTheme="majorHAnsi" w:hAnsiTheme="majorHAnsi"/>
          <w:i/>
        </w:rPr>
        <w:t xml:space="preserve"> species and mineral stability 2</w:t>
      </w:r>
      <w:r w:rsidRPr="00B90D7E">
        <w:rPr>
          <w:rFonts w:asciiTheme="majorHAnsi" w:hAnsiTheme="majorHAnsi"/>
          <w:i/>
          <w:vertAlign w:val="superscript"/>
        </w:rPr>
        <w:t>0</w:t>
      </w:r>
      <w:r w:rsidRPr="00B90D7E">
        <w:rPr>
          <w:rFonts w:asciiTheme="majorHAnsi" w:hAnsiTheme="majorHAnsi"/>
          <w:i/>
        </w:rPr>
        <w:t>C (</w:t>
      </w:r>
      <w:proofErr w:type="spellStart"/>
      <w:r w:rsidRPr="00B90D7E">
        <w:rPr>
          <w:rFonts w:asciiTheme="majorHAnsi" w:hAnsiTheme="majorHAnsi"/>
          <w:i/>
        </w:rPr>
        <w:t>Glasby</w:t>
      </w:r>
      <w:proofErr w:type="spellEnd"/>
      <w:r w:rsidRPr="00B90D7E">
        <w:rPr>
          <w:rFonts w:asciiTheme="majorHAnsi" w:hAnsiTheme="majorHAnsi"/>
          <w:i/>
        </w:rPr>
        <w:t xml:space="preserve"> and Schulz 1999).</w:t>
      </w:r>
      <w:proofErr w:type="gramEnd"/>
    </w:p>
    <w:p w:rsidR="00281616" w:rsidRDefault="00862C53" w:rsidP="00C021F9">
      <w:pPr>
        <w:rPr>
          <w:rFonts w:asciiTheme="majorHAnsi" w:hAnsiTheme="majorHAnsi"/>
          <w:sz w:val="24"/>
          <w:szCs w:val="24"/>
        </w:rPr>
      </w:pPr>
      <w:r>
        <w:rPr>
          <w:rFonts w:asciiTheme="majorHAnsi" w:hAnsiTheme="majorHAnsi"/>
          <w:noProof/>
          <w:sz w:val="24"/>
          <w:szCs w:val="24"/>
          <w:lang w:eastAsia="en-ZA"/>
        </w:rPr>
        <w:drawing>
          <wp:inline distT="0" distB="0" distL="0" distR="0">
            <wp:extent cx="508635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7">
                      <a:extLst>
                        <a:ext uri="{28A0092B-C50C-407E-A947-70E740481C1C}">
                          <a14:useLocalDpi xmlns:a14="http://schemas.microsoft.com/office/drawing/2010/main" val="0"/>
                        </a:ext>
                      </a:extLst>
                    </a:blip>
                    <a:stretch>
                      <a:fillRect/>
                    </a:stretch>
                  </pic:blipFill>
                  <pic:spPr>
                    <a:xfrm>
                      <a:off x="0" y="0"/>
                      <a:ext cx="5084097" cy="2856234"/>
                    </a:xfrm>
                    <a:prstGeom prst="rect">
                      <a:avLst/>
                    </a:prstGeom>
                  </pic:spPr>
                </pic:pic>
              </a:graphicData>
            </a:graphic>
          </wp:inline>
        </w:drawing>
      </w:r>
    </w:p>
    <w:p w:rsidR="00862C53" w:rsidRPr="00445E24" w:rsidRDefault="00862C53" w:rsidP="00C021F9">
      <w:pPr>
        <w:rPr>
          <w:rFonts w:asciiTheme="majorHAnsi" w:hAnsiTheme="majorHAnsi"/>
        </w:rPr>
      </w:pPr>
      <w:r w:rsidRPr="00B90D7E">
        <w:rPr>
          <w:rFonts w:asciiTheme="majorHAnsi" w:hAnsiTheme="majorHAnsi"/>
          <w:b/>
        </w:rPr>
        <w:t>Figure</w:t>
      </w:r>
      <w:r w:rsidR="00B90D7E" w:rsidRPr="00B90D7E">
        <w:rPr>
          <w:rFonts w:asciiTheme="majorHAnsi" w:hAnsiTheme="majorHAnsi"/>
          <w:b/>
        </w:rPr>
        <w:t xml:space="preserve"> 8</w:t>
      </w:r>
      <w:r w:rsidR="00B90D7E">
        <w:rPr>
          <w:rFonts w:asciiTheme="majorHAnsi" w:hAnsiTheme="majorHAnsi"/>
        </w:rPr>
        <w:t xml:space="preserve"> T</w:t>
      </w:r>
      <w:r w:rsidRPr="00445E24">
        <w:rPr>
          <w:rFonts w:asciiTheme="majorHAnsi" w:hAnsiTheme="majorHAnsi"/>
        </w:rPr>
        <w:t>he Eh-pH diagram</w:t>
      </w:r>
      <w:r w:rsidR="009D7698">
        <w:rPr>
          <w:rFonts w:asciiTheme="majorHAnsi" w:hAnsiTheme="majorHAnsi"/>
        </w:rPr>
        <w:t>s</w:t>
      </w:r>
      <w:r w:rsidRPr="00445E24">
        <w:rPr>
          <w:rFonts w:asciiTheme="majorHAnsi" w:hAnsiTheme="majorHAnsi"/>
        </w:rPr>
        <w:t xml:space="preserve"> which </w:t>
      </w:r>
      <w:r w:rsidR="009D7698">
        <w:rPr>
          <w:rFonts w:asciiTheme="majorHAnsi" w:hAnsiTheme="majorHAnsi"/>
        </w:rPr>
        <w:t>illustrate</w:t>
      </w:r>
      <w:r w:rsidRPr="00445E24">
        <w:rPr>
          <w:rFonts w:asciiTheme="majorHAnsi" w:hAnsiTheme="majorHAnsi"/>
        </w:rPr>
        <w:t xml:space="preserve"> aqueous species and solid phases of </w:t>
      </w:r>
      <w:proofErr w:type="spellStart"/>
      <w:r w:rsidRPr="00445E24">
        <w:rPr>
          <w:rFonts w:asciiTheme="majorHAnsi" w:hAnsiTheme="majorHAnsi"/>
        </w:rPr>
        <w:t>Mn</w:t>
      </w:r>
      <w:proofErr w:type="spellEnd"/>
      <w:r w:rsidRPr="00445E24">
        <w:rPr>
          <w:rFonts w:asciiTheme="majorHAnsi" w:hAnsiTheme="majorHAnsi"/>
        </w:rPr>
        <w:t xml:space="preserve"> calculated for the Angola deep-seawater condition basin (</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862C53" w:rsidRPr="00445E24" w:rsidRDefault="00862C53" w:rsidP="00C021F9">
      <w:pPr>
        <w:rPr>
          <w:rFonts w:asciiTheme="majorHAnsi" w:hAnsiTheme="majorHAnsi"/>
        </w:rPr>
      </w:pPr>
      <w:r w:rsidRPr="00445E24">
        <w:rPr>
          <w:rFonts w:asciiTheme="majorHAnsi" w:hAnsiTheme="majorHAnsi"/>
        </w:rPr>
        <w:t>The solid phases in the diagram are:</w:t>
      </w:r>
    </w:p>
    <w:p w:rsidR="00862C53" w:rsidRPr="00445E24" w:rsidRDefault="00862C53" w:rsidP="00D81DB8">
      <w:pPr>
        <w:pStyle w:val="ListParagraph"/>
        <w:numPr>
          <w:ilvl w:val="0"/>
          <w:numId w:val="6"/>
        </w:numPr>
        <w:rPr>
          <w:rFonts w:asciiTheme="majorHAnsi" w:hAnsiTheme="majorHAnsi"/>
        </w:rPr>
      </w:pPr>
      <w:r w:rsidRPr="00445E24">
        <w:rPr>
          <w:rFonts w:asciiTheme="majorHAnsi" w:hAnsiTheme="majorHAnsi"/>
        </w:rPr>
        <w:t>γ- MnO</w:t>
      </w:r>
      <w:r w:rsidR="00D81DB8" w:rsidRPr="00445E24">
        <w:rPr>
          <w:rFonts w:asciiTheme="majorHAnsi" w:hAnsiTheme="majorHAnsi"/>
          <w:vertAlign w:val="subscript"/>
        </w:rPr>
        <w:t>2</w:t>
      </w:r>
      <w:r w:rsidR="00D81DB8" w:rsidRPr="00445E24">
        <w:rPr>
          <w:rFonts w:asciiTheme="majorHAnsi" w:hAnsiTheme="majorHAnsi"/>
        </w:rPr>
        <w:t xml:space="preserve"> is </w:t>
      </w:r>
      <w:proofErr w:type="spellStart"/>
      <w:r w:rsidR="00D81DB8" w:rsidRPr="00445E24">
        <w:rPr>
          <w:rFonts w:asciiTheme="majorHAnsi" w:hAnsiTheme="majorHAnsi"/>
        </w:rPr>
        <w:t>nsutite</w:t>
      </w:r>
      <w:proofErr w:type="spellEnd"/>
    </w:p>
    <w:p w:rsidR="00D81DB8" w:rsidRPr="00445E24" w:rsidRDefault="002F18B9" w:rsidP="00D81DB8">
      <w:pPr>
        <w:pStyle w:val="ListParagraph"/>
        <w:numPr>
          <w:ilvl w:val="0"/>
          <w:numId w:val="6"/>
        </w:numPr>
        <w:rPr>
          <w:rFonts w:asciiTheme="majorHAnsi" w:eastAsiaTheme="minorEastAsia" w:hAnsiTheme="majorHAnsi"/>
        </w:rPr>
      </w:pPr>
      <m:oMath>
        <m:sSub>
          <m:sSubPr>
            <m:ctrlPr>
              <w:rPr>
                <w:rFonts w:ascii="Cambria Math" w:hAnsi="Cambria Math"/>
                <w:i/>
              </w:rPr>
            </m:ctrlPr>
          </m:sSubPr>
          <m:e>
            <m:r>
              <w:rPr>
                <w:rFonts w:ascii="Cambria Math" w:hAnsi="Cambria Math"/>
              </w:rPr>
              <m:t>Na</m:t>
            </m:r>
          </m:e>
          <m:sub>
            <m:r>
              <w:rPr>
                <w:rFonts w:ascii="Cambria Math" w:hAnsi="Cambria Math"/>
              </w:rPr>
              <m:t>0.7</m:t>
            </m:r>
          </m:sub>
        </m:sSub>
        <m:sSub>
          <m:sSubPr>
            <m:ctrlPr>
              <w:rPr>
                <w:rFonts w:ascii="Cambria Math" w:hAnsi="Cambria Math"/>
                <w:i/>
              </w:rPr>
            </m:ctrlPr>
          </m:sSubPr>
          <m:e>
            <m:r>
              <w:rPr>
                <w:rFonts w:ascii="Cambria Math" w:hAnsi="Cambria Math"/>
              </w:rPr>
              <m:t>Ca</m:t>
            </m:r>
          </m:e>
          <m:sub>
            <m:r>
              <w:rPr>
                <w:rFonts w:ascii="Cambria Math" w:hAnsi="Cambria Math"/>
              </w:rPr>
              <m:t>0.3</m:t>
            </m:r>
          </m:sub>
        </m:sSub>
        <m:sSub>
          <m:sSubPr>
            <m:ctrlPr>
              <w:rPr>
                <w:rFonts w:ascii="Cambria Math" w:hAnsi="Cambria Math"/>
                <w:i/>
              </w:rPr>
            </m:ctrlPr>
          </m:sSubPr>
          <m:e>
            <m:r>
              <w:rPr>
                <w:rFonts w:ascii="Cambria Math" w:hAnsi="Cambria Math"/>
              </w:rPr>
              <m:t>Mn</m:t>
            </m:r>
          </m:e>
          <m:sub>
            <m:r>
              <w:rPr>
                <w:rFonts w:ascii="Cambria Math" w:hAnsi="Cambria Math"/>
              </w:rPr>
              <m:t>7</m:t>
            </m:r>
          </m:sub>
        </m:sSub>
        <m:sSub>
          <m:sSubPr>
            <m:ctrlPr>
              <w:rPr>
                <w:rFonts w:ascii="Cambria Math" w:hAnsi="Cambria Math"/>
                <w:i/>
              </w:rPr>
            </m:ctrlPr>
          </m:sSubPr>
          <m:e>
            <m:r>
              <w:rPr>
                <w:rFonts w:ascii="Cambria Math" w:hAnsi="Cambria Math"/>
              </w:rPr>
              <m:t>O</m:t>
            </m:r>
          </m:e>
          <m:sub>
            <m:r>
              <w:rPr>
                <w:rFonts w:ascii="Cambria Math" w:hAnsi="Cambria Math"/>
              </w:rPr>
              <m:t>14</m:t>
            </m:r>
          </m:sub>
        </m:sSub>
        <m:r>
          <w:rPr>
            <w:rFonts w:ascii="Cambria Math" w:hAnsi="Cambria Math"/>
          </w:rPr>
          <m:t>.</m:t>
        </m:r>
        <m:sSub>
          <m:sSubPr>
            <m:ctrlPr>
              <w:rPr>
                <w:rFonts w:ascii="Cambria Math" w:hAnsi="Cambria Math"/>
                <w:i/>
              </w:rPr>
            </m:ctrlPr>
          </m:sSubPr>
          <m:e>
            <m:r>
              <w:rPr>
                <w:rFonts w:ascii="Cambria Math" w:hAnsi="Cambria Math"/>
              </w:rPr>
              <m:t>2.8H</m:t>
            </m:r>
          </m:e>
          <m:sub>
            <m:r>
              <w:rPr>
                <w:rFonts w:ascii="Cambria Math" w:hAnsi="Cambria Math"/>
              </w:rPr>
              <m:t>2</m:t>
            </m:r>
          </m:sub>
        </m:sSub>
        <m:r>
          <w:rPr>
            <w:rFonts w:ascii="Cambria Math" w:hAnsi="Cambria Math"/>
          </w:rPr>
          <m:t>O</m:t>
        </m:r>
      </m:oMath>
      <w:r w:rsidR="00D81DB8" w:rsidRPr="00445E24">
        <w:rPr>
          <w:rFonts w:asciiTheme="majorHAnsi" w:eastAsiaTheme="minorEastAsia" w:hAnsiTheme="majorHAnsi"/>
        </w:rPr>
        <w:t xml:space="preserve"> is birnessite</w:t>
      </w:r>
    </w:p>
    <w:p w:rsidR="00D81DB8" w:rsidRPr="00445E24" w:rsidRDefault="00D81DB8" w:rsidP="00D81DB8">
      <w:pPr>
        <w:pStyle w:val="ListParagraph"/>
        <w:numPr>
          <w:ilvl w:val="0"/>
          <w:numId w:val="6"/>
        </w:numPr>
        <w:rPr>
          <w:rFonts w:asciiTheme="majorHAnsi" w:eastAsiaTheme="minorEastAsia" w:hAnsiTheme="majorHAnsi"/>
        </w:rPr>
      </w:pPr>
      <w:r w:rsidRPr="00445E24">
        <w:rPr>
          <w:rFonts w:asciiTheme="majorHAnsi" w:eastAsiaTheme="minorEastAsia" w:hAnsiTheme="majorHAnsi"/>
        </w:rPr>
        <w:t>β-MnO</w:t>
      </w:r>
      <w:r w:rsidRPr="00445E24">
        <w:rPr>
          <w:rFonts w:asciiTheme="majorHAnsi" w:eastAsiaTheme="minorEastAsia" w:hAnsiTheme="majorHAnsi"/>
          <w:vertAlign w:val="subscript"/>
        </w:rPr>
        <w:t>2</w:t>
      </w:r>
      <w:r w:rsidRPr="00445E24">
        <w:rPr>
          <w:rFonts w:asciiTheme="majorHAnsi" w:eastAsiaTheme="minorEastAsia" w:hAnsiTheme="majorHAnsi"/>
        </w:rPr>
        <w:t xml:space="preserve"> is </w:t>
      </w:r>
      <w:proofErr w:type="spellStart"/>
      <w:r w:rsidRPr="00445E24">
        <w:rPr>
          <w:rFonts w:asciiTheme="majorHAnsi" w:eastAsiaTheme="minorEastAsia" w:hAnsiTheme="majorHAnsi"/>
        </w:rPr>
        <w:t>pyrolusite</w:t>
      </w:r>
      <w:proofErr w:type="spellEnd"/>
    </w:p>
    <w:p w:rsidR="00D81DB8" w:rsidRPr="00445E24" w:rsidRDefault="00D81DB8" w:rsidP="00D81DB8">
      <w:pPr>
        <w:pStyle w:val="ListParagraph"/>
        <w:numPr>
          <w:ilvl w:val="0"/>
          <w:numId w:val="6"/>
        </w:numPr>
        <w:rPr>
          <w:rFonts w:asciiTheme="majorHAnsi" w:eastAsiaTheme="minorEastAsia" w:hAnsiTheme="majorHAnsi"/>
        </w:rPr>
      </w:pPr>
      <w:r w:rsidRPr="00445E24">
        <w:rPr>
          <w:rFonts w:asciiTheme="majorHAnsi" w:eastAsiaTheme="minorEastAsia" w:hAnsiTheme="majorHAnsi"/>
        </w:rPr>
        <w:t>α-Mn</w:t>
      </w:r>
      <w:r w:rsidRPr="00445E24">
        <w:rPr>
          <w:rFonts w:asciiTheme="majorHAnsi" w:eastAsiaTheme="minorEastAsia" w:hAnsiTheme="majorHAnsi"/>
          <w:vertAlign w:val="subscript"/>
        </w:rPr>
        <w:t>2</w:t>
      </w:r>
      <w:r w:rsidRPr="00445E24">
        <w:rPr>
          <w:rFonts w:asciiTheme="majorHAnsi" w:eastAsiaTheme="minorEastAsia" w:hAnsiTheme="majorHAnsi"/>
        </w:rPr>
        <w:t>O</w:t>
      </w:r>
      <w:r w:rsidRPr="00445E24">
        <w:rPr>
          <w:rFonts w:asciiTheme="majorHAnsi" w:eastAsiaTheme="minorEastAsia" w:hAnsiTheme="majorHAnsi"/>
          <w:vertAlign w:val="subscript"/>
        </w:rPr>
        <w:t>3</w:t>
      </w:r>
      <w:r w:rsidRPr="00445E24">
        <w:rPr>
          <w:rFonts w:asciiTheme="majorHAnsi" w:eastAsiaTheme="minorEastAsia" w:hAnsiTheme="majorHAnsi"/>
        </w:rPr>
        <w:t xml:space="preserve"> is </w:t>
      </w:r>
      <w:proofErr w:type="spellStart"/>
      <w:r w:rsidRPr="00445E24">
        <w:rPr>
          <w:rFonts w:asciiTheme="majorHAnsi" w:eastAsiaTheme="minorEastAsia" w:hAnsiTheme="majorHAnsi"/>
        </w:rPr>
        <w:t>bixbyte</w:t>
      </w:r>
      <w:proofErr w:type="spellEnd"/>
    </w:p>
    <w:p w:rsidR="00D81DB8" w:rsidRPr="00445E24" w:rsidRDefault="00D81DB8" w:rsidP="00D81DB8">
      <w:pPr>
        <w:pStyle w:val="ListParagraph"/>
        <w:numPr>
          <w:ilvl w:val="0"/>
          <w:numId w:val="6"/>
        </w:numPr>
        <w:rPr>
          <w:rFonts w:asciiTheme="majorHAnsi" w:eastAsiaTheme="minorEastAsia" w:hAnsiTheme="majorHAnsi"/>
        </w:rPr>
      </w:pPr>
      <w:r w:rsidRPr="00445E24">
        <w:rPr>
          <w:rFonts w:asciiTheme="majorHAnsi" w:eastAsiaTheme="minorEastAsia" w:hAnsiTheme="majorHAnsi"/>
        </w:rPr>
        <w:t>Mn</w:t>
      </w:r>
      <w:r w:rsidRPr="00445E24">
        <w:rPr>
          <w:rFonts w:asciiTheme="majorHAnsi" w:eastAsiaTheme="minorEastAsia" w:hAnsiTheme="majorHAnsi"/>
          <w:vertAlign w:val="subscript"/>
        </w:rPr>
        <w:t>3</w:t>
      </w:r>
      <w:r w:rsidRPr="00445E24">
        <w:rPr>
          <w:rFonts w:asciiTheme="majorHAnsi" w:eastAsiaTheme="minorEastAsia" w:hAnsiTheme="majorHAnsi"/>
        </w:rPr>
        <w:t>O</w:t>
      </w:r>
      <w:r w:rsidRPr="00445E24">
        <w:rPr>
          <w:rFonts w:asciiTheme="majorHAnsi" w:eastAsiaTheme="minorEastAsia" w:hAnsiTheme="majorHAnsi"/>
          <w:vertAlign w:val="subscript"/>
        </w:rPr>
        <w:t>4</w:t>
      </w:r>
      <w:r w:rsidRPr="00445E24">
        <w:rPr>
          <w:rFonts w:asciiTheme="majorHAnsi" w:eastAsiaTheme="minorEastAsia" w:hAnsiTheme="majorHAnsi"/>
        </w:rPr>
        <w:t xml:space="preserve"> is </w:t>
      </w:r>
      <w:proofErr w:type="spellStart"/>
      <w:r w:rsidRPr="00445E24">
        <w:rPr>
          <w:rFonts w:asciiTheme="majorHAnsi" w:eastAsiaTheme="minorEastAsia" w:hAnsiTheme="majorHAnsi"/>
        </w:rPr>
        <w:t>hausmannite</w:t>
      </w:r>
      <w:proofErr w:type="spellEnd"/>
    </w:p>
    <w:p w:rsidR="00D81DB8" w:rsidRPr="00445E24" w:rsidRDefault="00D81DB8" w:rsidP="00D81DB8">
      <w:pPr>
        <w:pStyle w:val="ListParagraph"/>
        <w:numPr>
          <w:ilvl w:val="0"/>
          <w:numId w:val="6"/>
        </w:numPr>
        <w:rPr>
          <w:rFonts w:asciiTheme="majorHAnsi" w:eastAsiaTheme="minorEastAsia" w:hAnsiTheme="majorHAnsi"/>
        </w:rPr>
      </w:pPr>
      <w:r w:rsidRPr="00445E24">
        <w:rPr>
          <w:rFonts w:asciiTheme="majorHAnsi" w:eastAsiaTheme="minorEastAsia" w:hAnsiTheme="majorHAnsi"/>
        </w:rPr>
        <w:t>γ-</w:t>
      </w:r>
      <w:proofErr w:type="spellStart"/>
      <w:r w:rsidRPr="00445E24">
        <w:rPr>
          <w:rFonts w:asciiTheme="majorHAnsi" w:eastAsiaTheme="minorEastAsia" w:hAnsiTheme="majorHAnsi"/>
        </w:rPr>
        <w:t>MnOOH</w:t>
      </w:r>
      <w:proofErr w:type="spellEnd"/>
      <w:r w:rsidRPr="00445E24">
        <w:rPr>
          <w:rFonts w:asciiTheme="majorHAnsi" w:eastAsiaTheme="minorEastAsia" w:hAnsiTheme="majorHAnsi"/>
        </w:rPr>
        <w:t xml:space="preserve"> is manganite </w:t>
      </w:r>
    </w:p>
    <w:p w:rsidR="00611A8C" w:rsidRDefault="00611A8C" w:rsidP="00C021F9">
      <w:pPr>
        <w:rPr>
          <w:rFonts w:asciiTheme="majorHAnsi" w:hAnsiTheme="majorHAnsi"/>
        </w:rPr>
      </w:pPr>
      <w:proofErr w:type="spellStart"/>
      <w:r>
        <w:rPr>
          <w:rFonts w:asciiTheme="majorHAnsi" w:eastAsiaTheme="minorEastAsia" w:hAnsiTheme="majorHAnsi"/>
        </w:rPr>
        <w:t>Brookins</w:t>
      </w:r>
      <w:proofErr w:type="spellEnd"/>
      <w:r>
        <w:rPr>
          <w:rFonts w:asciiTheme="majorHAnsi" w:eastAsiaTheme="minorEastAsia" w:hAnsiTheme="majorHAnsi"/>
        </w:rPr>
        <w:t xml:space="preserve"> (1988) stated that; Mn</w:t>
      </w:r>
      <w:r w:rsidRPr="00331F80">
        <w:rPr>
          <w:rFonts w:asciiTheme="majorHAnsi" w:eastAsiaTheme="minorEastAsia" w:hAnsiTheme="majorHAnsi"/>
          <w:vertAlign w:val="superscript"/>
        </w:rPr>
        <w:t xml:space="preserve">2+ </w:t>
      </w:r>
      <w:r>
        <w:rPr>
          <w:rFonts w:asciiTheme="majorHAnsi" w:eastAsiaTheme="minorEastAsia" w:hAnsiTheme="majorHAnsi"/>
        </w:rPr>
        <w:t>i</w:t>
      </w:r>
      <w:r w:rsidR="006E7A18">
        <w:rPr>
          <w:rFonts w:asciiTheme="majorHAnsi" w:eastAsiaTheme="minorEastAsia" w:hAnsiTheme="majorHAnsi"/>
        </w:rPr>
        <w:t>s a principal aqueous species of</w:t>
      </w:r>
      <w:r>
        <w:rPr>
          <w:rFonts w:asciiTheme="majorHAnsi" w:eastAsiaTheme="minorEastAsia" w:hAnsiTheme="majorHAnsi"/>
        </w:rPr>
        <w:t xml:space="preserve"> </w:t>
      </w:r>
      <w:proofErr w:type="spellStart"/>
      <w:r>
        <w:rPr>
          <w:rFonts w:asciiTheme="majorHAnsi" w:eastAsiaTheme="minorEastAsia" w:hAnsiTheme="majorHAnsi"/>
        </w:rPr>
        <w:t>Mn</w:t>
      </w:r>
      <w:proofErr w:type="spellEnd"/>
      <w:r>
        <w:rPr>
          <w:rFonts w:asciiTheme="majorHAnsi" w:eastAsiaTheme="minorEastAsia" w:hAnsiTheme="majorHAnsi"/>
        </w:rPr>
        <w:t xml:space="preserve"> in the seawater, which predominates at pH values &gt;9.1 and at this pH, </w:t>
      </w:r>
      <w:proofErr w:type="spellStart"/>
      <w:r>
        <w:rPr>
          <w:rFonts w:asciiTheme="majorHAnsi" w:eastAsiaTheme="minorEastAsia" w:hAnsiTheme="majorHAnsi"/>
        </w:rPr>
        <w:t>MnCl</w:t>
      </w:r>
      <w:proofErr w:type="spellEnd"/>
      <w:r w:rsidRPr="00331F80">
        <w:rPr>
          <w:rFonts w:asciiTheme="majorHAnsi" w:eastAsiaTheme="minorEastAsia" w:hAnsiTheme="majorHAnsi"/>
          <w:vertAlign w:val="superscript"/>
        </w:rPr>
        <w:t>+</w:t>
      </w:r>
      <w:r w:rsidR="006E7A18">
        <w:rPr>
          <w:rFonts w:asciiTheme="majorHAnsi" w:eastAsiaTheme="minorEastAsia" w:hAnsiTheme="majorHAnsi"/>
        </w:rPr>
        <w:t xml:space="preserve"> speciation of</w:t>
      </w:r>
      <w:r>
        <w:rPr>
          <w:rFonts w:asciiTheme="majorHAnsi" w:eastAsiaTheme="minorEastAsia" w:hAnsiTheme="majorHAnsi"/>
        </w:rPr>
        <w:t xml:space="preserve"> </w:t>
      </w:r>
      <w:proofErr w:type="spellStart"/>
      <w:r>
        <w:rPr>
          <w:rFonts w:asciiTheme="majorHAnsi" w:eastAsiaTheme="minorEastAsia" w:hAnsiTheme="majorHAnsi"/>
        </w:rPr>
        <w:t>Mn</w:t>
      </w:r>
      <w:proofErr w:type="spellEnd"/>
      <w:r>
        <w:rPr>
          <w:rFonts w:asciiTheme="majorHAnsi" w:eastAsiaTheme="minorEastAsia" w:hAnsiTheme="majorHAnsi"/>
        </w:rPr>
        <w:t xml:space="preserve"> is never a predominant species. </w:t>
      </w:r>
      <w:r w:rsidR="006E7A18">
        <w:rPr>
          <w:rFonts w:asciiTheme="majorHAnsi" w:eastAsiaTheme="minorEastAsia" w:hAnsiTheme="majorHAnsi"/>
        </w:rPr>
        <w:t>Case study r</w:t>
      </w:r>
      <w:r>
        <w:rPr>
          <w:rFonts w:asciiTheme="majorHAnsi" w:eastAsiaTheme="minorEastAsia" w:hAnsiTheme="majorHAnsi"/>
        </w:rPr>
        <w:t>esults showed that various MnO</w:t>
      </w:r>
      <w:r w:rsidRPr="00331F80">
        <w:rPr>
          <w:rFonts w:asciiTheme="majorHAnsi" w:eastAsiaTheme="minorEastAsia" w:hAnsiTheme="majorHAnsi"/>
          <w:vertAlign w:val="subscript"/>
        </w:rPr>
        <w:t>2</w:t>
      </w:r>
      <w:r>
        <w:rPr>
          <w:rFonts w:asciiTheme="majorHAnsi" w:eastAsiaTheme="minorEastAsia" w:hAnsiTheme="majorHAnsi"/>
        </w:rPr>
        <w:t xml:space="preserve"> and </w:t>
      </w:r>
      <w:proofErr w:type="spellStart"/>
      <w:r>
        <w:rPr>
          <w:rFonts w:asciiTheme="majorHAnsi" w:eastAsiaTheme="minorEastAsia" w:hAnsiTheme="majorHAnsi"/>
        </w:rPr>
        <w:t>MnOOH</w:t>
      </w:r>
      <w:proofErr w:type="spellEnd"/>
      <w:r>
        <w:rPr>
          <w:rFonts w:asciiTheme="majorHAnsi" w:eastAsiaTheme="minorEastAsia" w:hAnsiTheme="majorHAnsi"/>
        </w:rPr>
        <w:t xml:space="preserve"> solid phases appeared to be stable</w:t>
      </w:r>
      <w:r w:rsidR="006E7A18">
        <w:rPr>
          <w:rFonts w:asciiTheme="majorHAnsi" w:eastAsiaTheme="minorEastAsia" w:hAnsiTheme="majorHAnsi"/>
        </w:rPr>
        <w:t>,</w:t>
      </w:r>
      <w:r>
        <w:rPr>
          <w:rFonts w:asciiTheme="majorHAnsi" w:eastAsiaTheme="minorEastAsia" w:hAnsiTheme="majorHAnsi"/>
        </w:rPr>
        <w:t xml:space="preserve"> which contradict</w:t>
      </w:r>
      <w:r w:rsidR="006E7A18">
        <w:rPr>
          <w:rFonts w:asciiTheme="majorHAnsi" w:eastAsiaTheme="minorEastAsia" w:hAnsiTheme="majorHAnsi"/>
        </w:rPr>
        <w:t xml:space="preserve">s with </w:t>
      </w:r>
      <w:proofErr w:type="spellStart"/>
      <w:r w:rsidR="006E7A18">
        <w:rPr>
          <w:rFonts w:asciiTheme="majorHAnsi" w:eastAsiaTheme="minorEastAsia" w:hAnsiTheme="majorHAnsi"/>
        </w:rPr>
        <w:t>Brookins</w:t>
      </w:r>
      <w:proofErr w:type="spellEnd"/>
      <w:r w:rsidR="006E7A18">
        <w:rPr>
          <w:rFonts w:asciiTheme="majorHAnsi" w:eastAsiaTheme="minorEastAsia" w:hAnsiTheme="majorHAnsi"/>
        </w:rPr>
        <w:t xml:space="preserve"> (1988) findings</w:t>
      </w:r>
      <w:r>
        <w:rPr>
          <w:rFonts w:asciiTheme="majorHAnsi" w:eastAsiaTheme="minorEastAsia" w:hAnsiTheme="majorHAnsi"/>
        </w:rPr>
        <w:t xml:space="preserve"> where the main solid phases were MnO</w:t>
      </w:r>
      <w:r w:rsidRPr="00331F80">
        <w:rPr>
          <w:rFonts w:asciiTheme="majorHAnsi" w:eastAsiaTheme="minorEastAsia" w:hAnsiTheme="majorHAnsi"/>
          <w:vertAlign w:val="subscript"/>
        </w:rPr>
        <w:t>2</w:t>
      </w:r>
      <w:r>
        <w:rPr>
          <w:rFonts w:asciiTheme="majorHAnsi" w:eastAsiaTheme="minorEastAsia" w:hAnsiTheme="majorHAnsi"/>
        </w:rPr>
        <w:t xml:space="preserve">, </w:t>
      </w:r>
      <w:proofErr w:type="spellStart"/>
      <w:r>
        <w:rPr>
          <w:rFonts w:asciiTheme="majorHAnsi" w:eastAsiaTheme="minorEastAsia" w:hAnsiTheme="majorHAnsi"/>
        </w:rPr>
        <w:t>MnO</w:t>
      </w:r>
      <w:proofErr w:type="spellEnd"/>
      <w:r>
        <w:rPr>
          <w:rFonts w:asciiTheme="majorHAnsi" w:eastAsiaTheme="minorEastAsia" w:hAnsiTheme="majorHAnsi"/>
        </w:rPr>
        <w:t xml:space="preserve"> and Mn</w:t>
      </w:r>
      <w:r w:rsidRPr="00331F80">
        <w:rPr>
          <w:rFonts w:asciiTheme="majorHAnsi" w:eastAsiaTheme="minorEastAsia" w:hAnsiTheme="majorHAnsi"/>
          <w:vertAlign w:val="subscript"/>
        </w:rPr>
        <w:t>3</w:t>
      </w:r>
      <w:r>
        <w:rPr>
          <w:rFonts w:asciiTheme="majorHAnsi" w:eastAsiaTheme="minorEastAsia" w:hAnsiTheme="majorHAnsi"/>
        </w:rPr>
        <w:t>O</w:t>
      </w:r>
      <w:r w:rsidRPr="00331F80">
        <w:rPr>
          <w:rFonts w:asciiTheme="majorHAnsi" w:eastAsiaTheme="minorEastAsia" w:hAnsiTheme="majorHAnsi"/>
          <w:vertAlign w:val="subscript"/>
        </w:rPr>
        <w:t>4</w:t>
      </w:r>
      <w:r>
        <w:rPr>
          <w:rFonts w:asciiTheme="majorHAnsi" w:eastAsiaTheme="minorEastAsia" w:hAnsiTheme="majorHAnsi"/>
        </w:rPr>
        <w:t>.δMnO</w:t>
      </w:r>
      <w:r w:rsidRPr="00331F80">
        <w:rPr>
          <w:rFonts w:asciiTheme="majorHAnsi" w:eastAsiaTheme="minorEastAsia" w:hAnsiTheme="majorHAnsi"/>
          <w:vertAlign w:val="subscript"/>
        </w:rPr>
        <w:t>2</w:t>
      </w:r>
      <w:r>
        <w:rPr>
          <w:rFonts w:asciiTheme="majorHAnsi" w:eastAsiaTheme="minorEastAsia" w:hAnsiTheme="majorHAnsi"/>
        </w:rPr>
        <w:t xml:space="preserve">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r>
        <w:rPr>
          <w:rFonts w:asciiTheme="majorHAnsi" w:hAnsiTheme="majorHAnsi"/>
        </w:rPr>
        <w:t xml:space="preserve"> It was found that the stability boundary of δMnO</w:t>
      </w:r>
      <w:r w:rsidRPr="00331F80">
        <w:rPr>
          <w:rFonts w:asciiTheme="majorHAnsi" w:hAnsiTheme="majorHAnsi"/>
          <w:vertAlign w:val="subscript"/>
        </w:rPr>
        <w:t>2</w:t>
      </w:r>
      <w:r>
        <w:rPr>
          <w:rFonts w:asciiTheme="majorHAnsi" w:hAnsiTheme="majorHAnsi"/>
        </w:rPr>
        <w:t xml:space="preserve"> had similar gradient as the boundaries of γ-MnO</w:t>
      </w:r>
      <w:r w:rsidRPr="00331F80">
        <w:rPr>
          <w:rFonts w:asciiTheme="majorHAnsi" w:hAnsiTheme="majorHAnsi"/>
          <w:vertAlign w:val="subscript"/>
        </w:rPr>
        <w:t>2</w:t>
      </w:r>
      <w:r>
        <w:rPr>
          <w:rFonts w:asciiTheme="majorHAnsi" w:hAnsiTheme="majorHAnsi"/>
        </w:rPr>
        <w:t xml:space="preserve"> and β-MnO</w:t>
      </w:r>
      <w:r w:rsidRPr="00331F80">
        <w:rPr>
          <w:rFonts w:asciiTheme="majorHAnsi" w:hAnsiTheme="majorHAnsi"/>
          <w:vertAlign w:val="subscript"/>
        </w:rPr>
        <w:t>2</w:t>
      </w:r>
      <w:r>
        <w:rPr>
          <w:rFonts w:asciiTheme="majorHAnsi" w:hAnsiTheme="majorHAnsi"/>
        </w:rPr>
        <w:t xml:space="preserve"> and was situated between these boundaries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r>
        <w:rPr>
          <w:rFonts w:asciiTheme="majorHAnsi" w:hAnsiTheme="majorHAnsi"/>
        </w:rPr>
        <w:t xml:space="preserve"> In deep-sea conditions; solid </w:t>
      </w:r>
      <w:proofErr w:type="spellStart"/>
      <w:r>
        <w:rPr>
          <w:rFonts w:asciiTheme="majorHAnsi" w:hAnsiTheme="majorHAnsi"/>
        </w:rPr>
        <w:t>Mn</w:t>
      </w:r>
      <w:proofErr w:type="spellEnd"/>
      <w:r>
        <w:rPr>
          <w:rFonts w:asciiTheme="majorHAnsi" w:hAnsiTheme="majorHAnsi"/>
        </w:rPr>
        <w:t xml:space="preserve"> </w:t>
      </w:r>
      <w:proofErr w:type="spellStart"/>
      <w:r>
        <w:rPr>
          <w:rFonts w:asciiTheme="majorHAnsi" w:hAnsiTheme="majorHAnsi"/>
        </w:rPr>
        <w:t>oxyhyroxide</w:t>
      </w:r>
      <w:proofErr w:type="spellEnd"/>
      <w:r>
        <w:rPr>
          <w:rFonts w:asciiTheme="majorHAnsi" w:hAnsiTheme="majorHAnsi"/>
        </w:rPr>
        <w:t xml:space="preserve"> phases are thermodynamically unstable and precipitation of </w:t>
      </w:r>
      <w:proofErr w:type="spellStart"/>
      <w:r>
        <w:rPr>
          <w:rFonts w:asciiTheme="majorHAnsi" w:hAnsiTheme="majorHAnsi"/>
        </w:rPr>
        <w:t>MnS</w:t>
      </w:r>
      <w:proofErr w:type="spellEnd"/>
      <w:r>
        <w:rPr>
          <w:rFonts w:asciiTheme="majorHAnsi" w:hAnsiTheme="majorHAnsi"/>
        </w:rPr>
        <w:t xml:space="preserve"> requires high activ</w:t>
      </w:r>
      <w:r w:rsidR="006E7A18">
        <w:rPr>
          <w:rFonts w:asciiTheme="majorHAnsi" w:hAnsiTheme="majorHAnsi"/>
        </w:rPr>
        <w:t xml:space="preserve">ities of dissolved sulphide and </w:t>
      </w:r>
      <w:proofErr w:type="spellStart"/>
      <w:r w:rsidR="006E7A18">
        <w:rPr>
          <w:rFonts w:asciiTheme="majorHAnsi" w:hAnsiTheme="majorHAnsi"/>
        </w:rPr>
        <w:t>Mn</w:t>
      </w:r>
      <w:proofErr w:type="spellEnd"/>
      <w:r w:rsidR="006E7A18">
        <w:rPr>
          <w:rFonts w:asciiTheme="majorHAnsi" w:hAnsiTheme="majorHAnsi"/>
        </w:rPr>
        <w:t xml:space="preserve"> </w:t>
      </w:r>
      <w:r>
        <w:rPr>
          <w:rFonts w:asciiTheme="majorHAnsi" w:hAnsiTheme="majorHAnsi"/>
        </w:rPr>
        <w:t xml:space="preserve">coupled with low Fe activity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611A8C" w:rsidRPr="00445E24" w:rsidRDefault="00611A8C" w:rsidP="00C021F9">
      <w:pPr>
        <w:rPr>
          <w:rFonts w:asciiTheme="majorHAnsi" w:eastAsiaTheme="minorEastAsia" w:hAnsiTheme="majorHAnsi"/>
        </w:rPr>
      </w:pPr>
      <w:r>
        <w:rPr>
          <w:rFonts w:asciiTheme="majorHAnsi" w:eastAsiaTheme="minorEastAsia" w:hAnsiTheme="majorHAnsi"/>
        </w:rPr>
        <w:t xml:space="preserve"> </w:t>
      </w:r>
    </w:p>
    <w:p w:rsidR="00D031AA" w:rsidRPr="009D7698" w:rsidRDefault="00D031AA" w:rsidP="00D031AA">
      <w:pPr>
        <w:rPr>
          <w:rFonts w:asciiTheme="majorHAnsi" w:hAnsiTheme="majorHAnsi"/>
          <w:i/>
        </w:rPr>
      </w:pPr>
      <w:proofErr w:type="gramStart"/>
      <w:r w:rsidRPr="009D7698">
        <w:rPr>
          <w:rFonts w:asciiTheme="majorHAnsi" w:hAnsiTheme="majorHAnsi"/>
          <w:i/>
        </w:rPr>
        <w:t>The distribution of aqueous Fe species and mineral stability 2</w:t>
      </w:r>
      <w:r w:rsidRPr="009D7698">
        <w:rPr>
          <w:rFonts w:asciiTheme="majorHAnsi" w:hAnsiTheme="majorHAnsi"/>
          <w:i/>
          <w:vertAlign w:val="superscript"/>
        </w:rPr>
        <w:t>0</w:t>
      </w:r>
      <w:r w:rsidRPr="009D7698">
        <w:rPr>
          <w:rFonts w:asciiTheme="majorHAnsi" w:hAnsiTheme="majorHAnsi"/>
          <w:i/>
        </w:rPr>
        <w:t>C (</w:t>
      </w:r>
      <w:proofErr w:type="spellStart"/>
      <w:r w:rsidRPr="009D7698">
        <w:rPr>
          <w:rFonts w:asciiTheme="majorHAnsi" w:hAnsiTheme="majorHAnsi"/>
          <w:i/>
        </w:rPr>
        <w:t>Glasby</w:t>
      </w:r>
      <w:proofErr w:type="spellEnd"/>
      <w:r w:rsidRPr="009D7698">
        <w:rPr>
          <w:rFonts w:asciiTheme="majorHAnsi" w:hAnsiTheme="majorHAnsi"/>
          <w:i/>
        </w:rPr>
        <w:t xml:space="preserve"> and Schulz 1999).</w:t>
      </w:r>
      <w:proofErr w:type="gramEnd"/>
    </w:p>
    <w:p w:rsidR="00D81DB8" w:rsidRDefault="00D031AA" w:rsidP="00C021F9">
      <w:pPr>
        <w:rPr>
          <w:rFonts w:asciiTheme="majorHAnsi" w:eastAsiaTheme="minorEastAsia" w:hAnsiTheme="majorHAnsi"/>
          <w:sz w:val="24"/>
          <w:szCs w:val="24"/>
        </w:rPr>
      </w:pPr>
      <w:r>
        <w:rPr>
          <w:rFonts w:asciiTheme="majorHAnsi" w:eastAsiaTheme="minorEastAsia" w:hAnsiTheme="majorHAnsi"/>
          <w:noProof/>
          <w:sz w:val="24"/>
          <w:szCs w:val="24"/>
          <w:lang w:eastAsia="en-ZA"/>
        </w:rPr>
        <w:drawing>
          <wp:inline distT="0" distB="0" distL="0" distR="0">
            <wp:extent cx="5731510" cy="38131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p"/>
                    <pic:cNvPicPr/>
                  </pic:nvPicPr>
                  <pic:blipFill>
                    <a:blip r:embed="rId18">
                      <a:extLst>
                        <a:ext uri="{28A0092B-C50C-407E-A947-70E740481C1C}">
                          <a14:useLocalDpi xmlns:a14="http://schemas.microsoft.com/office/drawing/2010/main" val="0"/>
                        </a:ext>
                      </a:extLst>
                    </a:blip>
                    <a:stretch>
                      <a:fillRect/>
                    </a:stretch>
                  </pic:blipFill>
                  <pic:spPr>
                    <a:xfrm>
                      <a:off x="0" y="0"/>
                      <a:ext cx="5731510" cy="3813175"/>
                    </a:xfrm>
                    <a:prstGeom prst="rect">
                      <a:avLst/>
                    </a:prstGeom>
                  </pic:spPr>
                </pic:pic>
              </a:graphicData>
            </a:graphic>
          </wp:inline>
        </w:drawing>
      </w:r>
    </w:p>
    <w:p w:rsidR="00D031AA" w:rsidRPr="00445E24" w:rsidRDefault="00D031AA" w:rsidP="00D031AA">
      <w:pPr>
        <w:rPr>
          <w:rFonts w:asciiTheme="majorHAnsi" w:hAnsiTheme="majorHAnsi"/>
        </w:rPr>
      </w:pPr>
      <w:r w:rsidRPr="009D7698">
        <w:rPr>
          <w:rFonts w:asciiTheme="majorHAnsi" w:hAnsiTheme="majorHAnsi"/>
          <w:b/>
        </w:rPr>
        <w:t>Figure</w:t>
      </w:r>
      <w:r w:rsidR="009D7698" w:rsidRPr="009D7698">
        <w:rPr>
          <w:rFonts w:asciiTheme="majorHAnsi" w:hAnsiTheme="majorHAnsi"/>
          <w:b/>
        </w:rPr>
        <w:t xml:space="preserve"> 9</w:t>
      </w:r>
      <w:r w:rsidR="009D7698">
        <w:rPr>
          <w:rFonts w:asciiTheme="majorHAnsi" w:hAnsiTheme="majorHAnsi"/>
        </w:rPr>
        <w:t xml:space="preserve"> T</w:t>
      </w:r>
      <w:r w:rsidRPr="00445E24">
        <w:rPr>
          <w:rFonts w:asciiTheme="majorHAnsi" w:hAnsiTheme="majorHAnsi"/>
        </w:rPr>
        <w:t>he Eh-pH diagram</w:t>
      </w:r>
      <w:r w:rsidR="009D7698">
        <w:rPr>
          <w:rFonts w:asciiTheme="majorHAnsi" w:hAnsiTheme="majorHAnsi"/>
        </w:rPr>
        <w:t>s which illustrate</w:t>
      </w:r>
      <w:r w:rsidRPr="00445E24">
        <w:rPr>
          <w:rFonts w:asciiTheme="majorHAnsi" w:hAnsiTheme="majorHAnsi"/>
        </w:rPr>
        <w:t xml:space="preserve"> aqueous species and solid phases of Fe calculated for the Angola deep-seawater condition basin (</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D031AA" w:rsidRPr="00445E24" w:rsidRDefault="00D031AA" w:rsidP="00D031AA">
      <w:pPr>
        <w:rPr>
          <w:rFonts w:asciiTheme="majorHAnsi" w:hAnsiTheme="majorHAnsi"/>
        </w:rPr>
      </w:pPr>
      <w:r w:rsidRPr="00445E24">
        <w:rPr>
          <w:rFonts w:asciiTheme="majorHAnsi" w:hAnsiTheme="majorHAnsi"/>
        </w:rPr>
        <w:t>The solid phases in the diagram are:</w:t>
      </w:r>
    </w:p>
    <w:p w:rsidR="00D031AA" w:rsidRPr="00445E24" w:rsidRDefault="00D031AA" w:rsidP="00D031AA">
      <w:pPr>
        <w:pStyle w:val="ListParagraph"/>
        <w:numPr>
          <w:ilvl w:val="0"/>
          <w:numId w:val="7"/>
        </w:numPr>
        <w:rPr>
          <w:rFonts w:asciiTheme="majorHAnsi" w:hAnsiTheme="majorHAnsi"/>
        </w:rPr>
      </w:pPr>
      <w:r w:rsidRPr="00445E24">
        <w:rPr>
          <w:rFonts w:asciiTheme="majorHAnsi" w:hAnsiTheme="majorHAnsi"/>
        </w:rPr>
        <w:t>α-</w:t>
      </w:r>
      <w:proofErr w:type="spellStart"/>
      <w:r w:rsidRPr="00445E24">
        <w:rPr>
          <w:rFonts w:asciiTheme="majorHAnsi" w:hAnsiTheme="majorHAnsi"/>
        </w:rPr>
        <w:t>FeOOH</w:t>
      </w:r>
      <w:proofErr w:type="spellEnd"/>
      <w:r w:rsidRPr="00445E24">
        <w:rPr>
          <w:rFonts w:asciiTheme="majorHAnsi" w:hAnsiTheme="majorHAnsi"/>
        </w:rPr>
        <w:t xml:space="preserve"> is goethite </w:t>
      </w:r>
    </w:p>
    <w:p w:rsidR="00D031AA" w:rsidRPr="00445E24" w:rsidRDefault="00D031AA" w:rsidP="00D031AA">
      <w:pPr>
        <w:pStyle w:val="ListParagraph"/>
        <w:numPr>
          <w:ilvl w:val="0"/>
          <w:numId w:val="7"/>
        </w:numPr>
        <w:rPr>
          <w:rFonts w:asciiTheme="majorHAnsi" w:hAnsiTheme="majorHAnsi"/>
        </w:rPr>
      </w:pPr>
      <w:r w:rsidRPr="00445E24">
        <w:rPr>
          <w:rFonts w:asciiTheme="majorHAnsi" w:hAnsiTheme="majorHAnsi"/>
        </w:rPr>
        <w:t>α-Fe</w:t>
      </w:r>
      <w:r w:rsidRPr="00445E24">
        <w:rPr>
          <w:rFonts w:asciiTheme="majorHAnsi" w:hAnsiTheme="majorHAnsi"/>
          <w:vertAlign w:val="subscript"/>
        </w:rPr>
        <w:t>2</w:t>
      </w:r>
      <w:r w:rsidRPr="00445E24">
        <w:rPr>
          <w:rFonts w:asciiTheme="majorHAnsi" w:hAnsiTheme="majorHAnsi"/>
        </w:rPr>
        <w:t>O</w:t>
      </w:r>
      <w:r w:rsidRPr="00445E24">
        <w:rPr>
          <w:rFonts w:asciiTheme="majorHAnsi" w:hAnsiTheme="majorHAnsi"/>
          <w:vertAlign w:val="subscript"/>
        </w:rPr>
        <w:t>3</w:t>
      </w:r>
      <w:r w:rsidRPr="00445E24">
        <w:rPr>
          <w:rFonts w:asciiTheme="majorHAnsi" w:hAnsiTheme="majorHAnsi"/>
        </w:rPr>
        <w:t xml:space="preserve"> is hematite</w:t>
      </w:r>
    </w:p>
    <w:p w:rsidR="00D031AA" w:rsidRPr="00445E24" w:rsidRDefault="00D031AA" w:rsidP="00D031AA">
      <w:pPr>
        <w:pStyle w:val="ListParagraph"/>
        <w:numPr>
          <w:ilvl w:val="0"/>
          <w:numId w:val="7"/>
        </w:numPr>
        <w:rPr>
          <w:rFonts w:asciiTheme="majorHAnsi" w:hAnsiTheme="majorHAnsi"/>
        </w:rPr>
      </w:pPr>
      <w:r w:rsidRPr="00445E24">
        <w:rPr>
          <w:rFonts w:asciiTheme="majorHAnsi" w:hAnsiTheme="majorHAnsi"/>
        </w:rPr>
        <w:t>Fe</w:t>
      </w:r>
      <w:r w:rsidRPr="00445E24">
        <w:rPr>
          <w:rFonts w:asciiTheme="majorHAnsi" w:hAnsiTheme="majorHAnsi"/>
          <w:vertAlign w:val="subscript"/>
        </w:rPr>
        <w:t>3</w:t>
      </w:r>
      <w:r w:rsidRPr="00445E24">
        <w:rPr>
          <w:rFonts w:asciiTheme="majorHAnsi" w:hAnsiTheme="majorHAnsi"/>
        </w:rPr>
        <w:t>O</w:t>
      </w:r>
      <w:r w:rsidRPr="00445E24">
        <w:rPr>
          <w:rFonts w:asciiTheme="majorHAnsi" w:hAnsiTheme="majorHAnsi"/>
          <w:vertAlign w:val="subscript"/>
        </w:rPr>
        <w:t>4</w:t>
      </w:r>
      <w:r w:rsidRPr="00445E24">
        <w:rPr>
          <w:rFonts w:asciiTheme="majorHAnsi" w:hAnsiTheme="majorHAnsi"/>
        </w:rPr>
        <w:t xml:space="preserve"> is magnetite</w:t>
      </w:r>
    </w:p>
    <w:p w:rsidR="00D031AA" w:rsidRPr="00445E24" w:rsidRDefault="00D031AA" w:rsidP="00D031AA">
      <w:pPr>
        <w:pStyle w:val="ListParagraph"/>
        <w:numPr>
          <w:ilvl w:val="0"/>
          <w:numId w:val="7"/>
        </w:numPr>
        <w:rPr>
          <w:rFonts w:asciiTheme="majorHAnsi" w:hAnsiTheme="majorHAnsi"/>
        </w:rPr>
      </w:pPr>
      <w:r w:rsidRPr="00445E24">
        <w:rPr>
          <w:rFonts w:asciiTheme="majorHAnsi" w:hAnsiTheme="majorHAnsi"/>
        </w:rPr>
        <w:lastRenderedPageBreak/>
        <w:t>γ-Fe</w:t>
      </w:r>
      <w:r w:rsidRPr="00445E24">
        <w:rPr>
          <w:rFonts w:asciiTheme="majorHAnsi" w:hAnsiTheme="majorHAnsi"/>
          <w:vertAlign w:val="subscript"/>
        </w:rPr>
        <w:t>2</w:t>
      </w:r>
      <w:r w:rsidRPr="00445E24">
        <w:rPr>
          <w:rFonts w:asciiTheme="majorHAnsi" w:hAnsiTheme="majorHAnsi"/>
        </w:rPr>
        <w:t>O</w:t>
      </w:r>
      <w:r w:rsidRPr="00445E24">
        <w:rPr>
          <w:rFonts w:asciiTheme="majorHAnsi" w:hAnsiTheme="majorHAnsi"/>
          <w:vertAlign w:val="subscript"/>
        </w:rPr>
        <w:t>3</w:t>
      </w:r>
      <w:r w:rsidRPr="00445E24">
        <w:rPr>
          <w:rFonts w:asciiTheme="majorHAnsi" w:hAnsiTheme="majorHAnsi"/>
        </w:rPr>
        <w:t xml:space="preserve"> is </w:t>
      </w:r>
      <w:proofErr w:type="spellStart"/>
      <w:r w:rsidRPr="00445E24">
        <w:rPr>
          <w:rFonts w:asciiTheme="majorHAnsi" w:hAnsiTheme="majorHAnsi"/>
        </w:rPr>
        <w:t>maghemite</w:t>
      </w:r>
      <w:proofErr w:type="spellEnd"/>
      <w:r w:rsidRPr="00445E24">
        <w:rPr>
          <w:rFonts w:asciiTheme="majorHAnsi" w:hAnsiTheme="majorHAnsi"/>
        </w:rPr>
        <w:t xml:space="preserve"> </w:t>
      </w:r>
    </w:p>
    <w:p w:rsidR="00D031AA" w:rsidRPr="00445E24" w:rsidRDefault="00D031AA" w:rsidP="00D031AA">
      <w:pPr>
        <w:pStyle w:val="ListParagraph"/>
        <w:numPr>
          <w:ilvl w:val="0"/>
          <w:numId w:val="7"/>
        </w:numPr>
        <w:rPr>
          <w:rFonts w:asciiTheme="majorHAnsi" w:hAnsiTheme="majorHAnsi"/>
        </w:rPr>
      </w:pPr>
      <w:r w:rsidRPr="00445E24">
        <w:rPr>
          <w:rFonts w:asciiTheme="majorHAnsi" w:hAnsiTheme="majorHAnsi"/>
        </w:rPr>
        <w:t>FeS</w:t>
      </w:r>
      <w:r w:rsidRPr="00445E24">
        <w:rPr>
          <w:rFonts w:asciiTheme="majorHAnsi" w:hAnsiTheme="majorHAnsi"/>
          <w:vertAlign w:val="subscript"/>
        </w:rPr>
        <w:t>2</w:t>
      </w:r>
      <w:r w:rsidRPr="00445E24">
        <w:rPr>
          <w:rFonts w:asciiTheme="majorHAnsi" w:hAnsiTheme="majorHAnsi"/>
        </w:rPr>
        <w:t xml:space="preserve"> is pyrite</w:t>
      </w:r>
    </w:p>
    <w:p w:rsidR="00EB7890" w:rsidRPr="00445E24" w:rsidRDefault="00611A8C" w:rsidP="00C021F9">
      <w:pPr>
        <w:rPr>
          <w:rFonts w:asciiTheme="majorHAnsi" w:eastAsiaTheme="minorEastAsia" w:hAnsiTheme="majorHAnsi"/>
        </w:rPr>
      </w:pPr>
      <w:r>
        <w:rPr>
          <w:rFonts w:asciiTheme="majorHAnsi" w:eastAsiaTheme="minorEastAsia" w:hAnsiTheme="majorHAnsi"/>
        </w:rPr>
        <w:t xml:space="preserve">The major principal aqueous </w:t>
      </w:r>
      <w:r w:rsidR="00837530">
        <w:rPr>
          <w:rFonts w:asciiTheme="majorHAnsi" w:eastAsiaTheme="minorEastAsia" w:hAnsiTheme="majorHAnsi"/>
        </w:rPr>
        <w:t>speciation of iron in the seawater is</w:t>
      </w:r>
      <w:r>
        <w:rPr>
          <w:rFonts w:asciiTheme="majorHAnsi" w:eastAsiaTheme="minorEastAsia" w:hAnsiTheme="majorHAnsi"/>
        </w:rPr>
        <w:t xml:space="preserve"> </w:t>
      </w:r>
      <w:proofErr w:type="gramStart"/>
      <w:r w:rsidR="00EB7890">
        <w:rPr>
          <w:rFonts w:asciiTheme="majorHAnsi" w:eastAsiaTheme="minorEastAsia" w:hAnsiTheme="majorHAnsi"/>
        </w:rPr>
        <w:t>Fe(</w:t>
      </w:r>
      <w:proofErr w:type="gramEnd"/>
      <w:r w:rsidR="00EB7890">
        <w:rPr>
          <w:rFonts w:asciiTheme="majorHAnsi" w:eastAsiaTheme="minorEastAsia" w:hAnsiTheme="majorHAnsi"/>
        </w:rPr>
        <w:t>OH)</w:t>
      </w:r>
      <w:r w:rsidR="00EB7890" w:rsidRPr="00EA1165">
        <w:rPr>
          <w:rFonts w:asciiTheme="majorHAnsi" w:eastAsiaTheme="minorEastAsia" w:hAnsiTheme="majorHAnsi"/>
          <w:vertAlign w:val="subscript"/>
        </w:rPr>
        <w:t>3</w:t>
      </w:r>
      <w:r w:rsidR="00EB7890" w:rsidRPr="00EA1165">
        <w:rPr>
          <w:rFonts w:asciiTheme="majorHAnsi" w:eastAsiaTheme="minorEastAsia" w:hAnsiTheme="majorHAnsi"/>
          <w:vertAlign w:val="superscript"/>
        </w:rPr>
        <w:t>0</w:t>
      </w:r>
      <w:r w:rsidR="00EB7890">
        <w:rPr>
          <w:rFonts w:asciiTheme="majorHAnsi" w:eastAsiaTheme="minorEastAsia" w:hAnsiTheme="majorHAnsi"/>
        </w:rPr>
        <w:t xml:space="preserve"> and other preferred forms are FeCl</w:t>
      </w:r>
      <w:r w:rsidR="00EB7890" w:rsidRPr="00EA1165">
        <w:rPr>
          <w:rFonts w:asciiTheme="majorHAnsi" w:eastAsiaTheme="minorEastAsia" w:hAnsiTheme="majorHAnsi"/>
          <w:vertAlign w:val="superscript"/>
        </w:rPr>
        <w:t>2+</w:t>
      </w:r>
      <w:r w:rsidR="00EB7890">
        <w:rPr>
          <w:rFonts w:asciiTheme="majorHAnsi" w:eastAsiaTheme="minorEastAsia" w:hAnsiTheme="majorHAnsi"/>
        </w:rPr>
        <w:t>, FeSO</w:t>
      </w:r>
      <w:r w:rsidR="00EB7890" w:rsidRPr="00EA1165">
        <w:rPr>
          <w:rFonts w:asciiTheme="majorHAnsi" w:eastAsiaTheme="minorEastAsia" w:hAnsiTheme="majorHAnsi"/>
          <w:vertAlign w:val="subscript"/>
        </w:rPr>
        <w:t>4</w:t>
      </w:r>
      <w:r w:rsidR="00EB7890" w:rsidRPr="00EA1165">
        <w:rPr>
          <w:rFonts w:asciiTheme="majorHAnsi" w:eastAsiaTheme="minorEastAsia" w:hAnsiTheme="majorHAnsi"/>
          <w:vertAlign w:val="superscript"/>
        </w:rPr>
        <w:t>+</w:t>
      </w:r>
      <w:r w:rsidR="00EB7890">
        <w:rPr>
          <w:rFonts w:asciiTheme="majorHAnsi" w:eastAsiaTheme="minorEastAsia" w:hAnsiTheme="majorHAnsi"/>
        </w:rPr>
        <w:t>, FeF</w:t>
      </w:r>
      <w:r w:rsidR="00EB7890" w:rsidRPr="00EA1165">
        <w:rPr>
          <w:rFonts w:asciiTheme="majorHAnsi" w:eastAsiaTheme="minorEastAsia" w:hAnsiTheme="majorHAnsi"/>
          <w:vertAlign w:val="superscript"/>
        </w:rPr>
        <w:t>2+</w:t>
      </w:r>
      <w:r w:rsidR="00EB7890">
        <w:rPr>
          <w:rFonts w:asciiTheme="majorHAnsi" w:eastAsiaTheme="minorEastAsia" w:hAnsiTheme="majorHAnsi"/>
        </w:rPr>
        <w:t>, Fe(OH)</w:t>
      </w:r>
      <w:r w:rsidR="00EB7890" w:rsidRPr="00EA1165">
        <w:rPr>
          <w:rFonts w:asciiTheme="majorHAnsi" w:eastAsiaTheme="minorEastAsia" w:hAnsiTheme="majorHAnsi"/>
          <w:vertAlign w:val="subscript"/>
        </w:rPr>
        <w:t>4</w:t>
      </w:r>
      <w:r w:rsidR="00EB7890" w:rsidRPr="00EA1165">
        <w:rPr>
          <w:rFonts w:asciiTheme="majorHAnsi" w:eastAsiaTheme="minorEastAsia" w:hAnsiTheme="majorHAnsi"/>
          <w:vertAlign w:val="superscript"/>
        </w:rPr>
        <w:t>-</w:t>
      </w:r>
      <w:r w:rsidR="00F5138A">
        <w:rPr>
          <w:rFonts w:asciiTheme="majorHAnsi" w:eastAsiaTheme="minorEastAsia" w:hAnsiTheme="majorHAnsi"/>
        </w:rPr>
        <w:t xml:space="preserve"> </w:t>
      </w:r>
      <w:r w:rsidR="00EB7890">
        <w:rPr>
          <w:rFonts w:asciiTheme="majorHAnsi" w:eastAsiaTheme="minorEastAsia" w:hAnsiTheme="majorHAnsi"/>
        </w:rPr>
        <w:t>with Fe</w:t>
      </w:r>
      <w:r w:rsidR="00EB7890" w:rsidRPr="00EA1165">
        <w:rPr>
          <w:rFonts w:asciiTheme="majorHAnsi" w:eastAsiaTheme="minorEastAsia" w:hAnsiTheme="majorHAnsi"/>
          <w:vertAlign w:val="superscript"/>
        </w:rPr>
        <w:t xml:space="preserve">2+ </w:t>
      </w:r>
      <w:r w:rsidR="00EB7890">
        <w:rPr>
          <w:rFonts w:asciiTheme="majorHAnsi" w:eastAsiaTheme="minorEastAsia" w:hAnsiTheme="majorHAnsi"/>
        </w:rPr>
        <w:t xml:space="preserve">in divalent state </w:t>
      </w:r>
      <w:r w:rsidR="00EB7890" w:rsidRPr="00445E24">
        <w:rPr>
          <w:rFonts w:asciiTheme="majorHAnsi" w:hAnsiTheme="majorHAnsi"/>
        </w:rPr>
        <w:t>(</w:t>
      </w:r>
      <w:proofErr w:type="spellStart"/>
      <w:r w:rsidR="00EB7890" w:rsidRPr="00445E24">
        <w:rPr>
          <w:rFonts w:asciiTheme="majorHAnsi" w:hAnsiTheme="majorHAnsi"/>
        </w:rPr>
        <w:t>Glasby</w:t>
      </w:r>
      <w:proofErr w:type="spellEnd"/>
      <w:r w:rsidR="00EB7890" w:rsidRPr="00445E24">
        <w:rPr>
          <w:rFonts w:asciiTheme="majorHAnsi" w:hAnsiTheme="majorHAnsi"/>
        </w:rPr>
        <w:t xml:space="preserve"> and Schulz 1999).</w:t>
      </w:r>
      <w:r w:rsidR="00EB7890">
        <w:rPr>
          <w:rFonts w:asciiTheme="majorHAnsi" w:hAnsiTheme="majorHAnsi"/>
        </w:rPr>
        <w:t xml:space="preserve"> In the case study results; the observed speciation of iron in the seawater were </w:t>
      </w:r>
      <w:proofErr w:type="gramStart"/>
      <w:r w:rsidR="00EB7890">
        <w:rPr>
          <w:rFonts w:asciiTheme="majorHAnsi" w:hAnsiTheme="majorHAnsi"/>
        </w:rPr>
        <w:t>Fe(</w:t>
      </w:r>
      <w:proofErr w:type="gramEnd"/>
      <w:r w:rsidR="00EB7890">
        <w:rPr>
          <w:rFonts w:asciiTheme="majorHAnsi" w:hAnsiTheme="majorHAnsi"/>
        </w:rPr>
        <w:t>OH)</w:t>
      </w:r>
      <w:r w:rsidR="00EB7890" w:rsidRPr="00EA1165">
        <w:rPr>
          <w:rFonts w:asciiTheme="majorHAnsi" w:hAnsiTheme="majorHAnsi"/>
          <w:vertAlign w:val="subscript"/>
        </w:rPr>
        <w:t>3</w:t>
      </w:r>
      <w:r w:rsidR="00EB7890" w:rsidRPr="00EA1165">
        <w:rPr>
          <w:rFonts w:asciiTheme="majorHAnsi" w:hAnsiTheme="majorHAnsi"/>
          <w:vertAlign w:val="superscript"/>
        </w:rPr>
        <w:t>0</w:t>
      </w:r>
      <w:r w:rsidR="00EB7890">
        <w:rPr>
          <w:rFonts w:asciiTheme="majorHAnsi" w:hAnsiTheme="majorHAnsi"/>
        </w:rPr>
        <w:t>, Fe(OH)</w:t>
      </w:r>
      <w:r w:rsidR="00EB7890" w:rsidRPr="00EA1165">
        <w:rPr>
          <w:rFonts w:asciiTheme="majorHAnsi" w:hAnsiTheme="majorHAnsi"/>
          <w:vertAlign w:val="subscript"/>
        </w:rPr>
        <w:t>2</w:t>
      </w:r>
      <w:r w:rsidR="00EB7890" w:rsidRPr="00EA1165">
        <w:rPr>
          <w:rFonts w:asciiTheme="majorHAnsi" w:hAnsiTheme="majorHAnsi"/>
          <w:vertAlign w:val="superscript"/>
        </w:rPr>
        <w:t>+</w:t>
      </w:r>
      <w:r w:rsidR="00EB7890">
        <w:rPr>
          <w:rFonts w:asciiTheme="majorHAnsi" w:hAnsiTheme="majorHAnsi"/>
        </w:rPr>
        <w:t xml:space="preserve"> and Fe</w:t>
      </w:r>
      <w:r w:rsidR="00EB7890" w:rsidRPr="00EA1165">
        <w:rPr>
          <w:rFonts w:asciiTheme="majorHAnsi" w:hAnsiTheme="majorHAnsi"/>
          <w:vertAlign w:val="superscript"/>
        </w:rPr>
        <w:t xml:space="preserve">2+ </w:t>
      </w:r>
      <w:r w:rsidR="00EB7890">
        <w:rPr>
          <w:rFonts w:asciiTheme="majorHAnsi" w:hAnsiTheme="majorHAnsi"/>
        </w:rPr>
        <w:t xml:space="preserve">with an exception of </w:t>
      </w:r>
      <w:proofErr w:type="spellStart"/>
      <w:r w:rsidR="00EB7890">
        <w:rPr>
          <w:rFonts w:asciiTheme="majorHAnsi" w:hAnsiTheme="majorHAnsi"/>
        </w:rPr>
        <w:t>FeCl</w:t>
      </w:r>
      <w:proofErr w:type="spellEnd"/>
      <w:r w:rsidR="00EB7890" w:rsidRPr="00EA1165">
        <w:rPr>
          <w:rFonts w:asciiTheme="majorHAnsi" w:hAnsiTheme="majorHAnsi"/>
          <w:vertAlign w:val="superscript"/>
        </w:rPr>
        <w:t>+</w:t>
      </w:r>
      <w:r w:rsidR="00EB7890">
        <w:rPr>
          <w:rFonts w:asciiTheme="majorHAnsi" w:hAnsiTheme="majorHAnsi"/>
        </w:rPr>
        <w:t xml:space="preserve"> </w:t>
      </w:r>
      <w:r w:rsidR="00EB7890" w:rsidRPr="00445E24">
        <w:rPr>
          <w:rFonts w:asciiTheme="majorHAnsi" w:hAnsiTheme="majorHAnsi"/>
        </w:rPr>
        <w:t>(</w:t>
      </w:r>
      <w:proofErr w:type="spellStart"/>
      <w:r w:rsidR="00EB7890" w:rsidRPr="00445E24">
        <w:rPr>
          <w:rFonts w:asciiTheme="majorHAnsi" w:hAnsiTheme="majorHAnsi"/>
        </w:rPr>
        <w:t>Glasby</w:t>
      </w:r>
      <w:proofErr w:type="spellEnd"/>
      <w:r w:rsidR="00EB7890" w:rsidRPr="00445E24">
        <w:rPr>
          <w:rFonts w:asciiTheme="majorHAnsi" w:hAnsiTheme="majorHAnsi"/>
        </w:rPr>
        <w:t xml:space="preserve"> and Schulz 1999).</w:t>
      </w:r>
      <w:r w:rsidR="00EB7890">
        <w:rPr>
          <w:rFonts w:asciiTheme="majorHAnsi" w:hAnsiTheme="majorHAnsi"/>
        </w:rPr>
        <w:t xml:space="preserve"> Aqueous speciation stable under reducing conditions were </w:t>
      </w:r>
      <w:proofErr w:type="gramStart"/>
      <w:r w:rsidR="00EB7890">
        <w:rPr>
          <w:rFonts w:asciiTheme="majorHAnsi" w:hAnsiTheme="majorHAnsi"/>
        </w:rPr>
        <w:t>Fe(</w:t>
      </w:r>
      <w:proofErr w:type="gramEnd"/>
      <w:r w:rsidR="00EB7890">
        <w:rPr>
          <w:rFonts w:asciiTheme="majorHAnsi" w:hAnsiTheme="majorHAnsi"/>
        </w:rPr>
        <w:t>HS)</w:t>
      </w:r>
      <w:r w:rsidR="00EB7890" w:rsidRPr="00EA1165">
        <w:rPr>
          <w:rFonts w:asciiTheme="majorHAnsi" w:hAnsiTheme="majorHAnsi"/>
          <w:vertAlign w:val="subscript"/>
        </w:rPr>
        <w:t>2</w:t>
      </w:r>
      <w:r w:rsidR="00EB7890" w:rsidRPr="00EA1165">
        <w:rPr>
          <w:rFonts w:asciiTheme="majorHAnsi" w:hAnsiTheme="majorHAnsi"/>
          <w:vertAlign w:val="superscript"/>
        </w:rPr>
        <w:t>0</w:t>
      </w:r>
      <w:r w:rsidR="00EB7890">
        <w:rPr>
          <w:rFonts w:asciiTheme="majorHAnsi" w:hAnsiTheme="majorHAnsi"/>
        </w:rPr>
        <w:t xml:space="preserve"> and Fe(HS)</w:t>
      </w:r>
      <w:r w:rsidR="00EB7890" w:rsidRPr="00EA1165">
        <w:rPr>
          <w:rFonts w:asciiTheme="majorHAnsi" w:hAnsiTheme="majorHAnsi"/>
          <w:vertAlign w:val="subscript"/>
        </w:rPr>
        <w:t>3</w:t>
      </w:r>
      <w:r w:rsidR="00EB7890" w:rsidRPr="00EA1165">
        <w:rPr>
          <w:rFonts w:asciiTheme="majorHAnsi" w:hAnsiTheme="majorHAnsi"/>
          <w:vertAlign w:val="superscript"/>
        </w:rPr>
        <w:t xml:space="preserve">- </w:t>
      </w:r>
      <w:r w:rsidR="00EB7890" w:rsidRPr="00445E24">
        <w:rPr>
          <w:rFonts w:asciiTheme="majorHAnsi" w:hAnsiTheme="majorHAnsi"/>
        </w:rPr>
        <w:t>(</w:t>
      </w:r>
      <w:proofErr w:type="spellStart"/>
      <w:r w:rsidR="00EB7890" w:rsidRPr="00445E24">
        <w:rPr>
          <w:rFonts w:asciiTheme="majorHAnsi" w:hAnsiTheme="majorHAnsi"/>
        </w:rPr>
        <w:t>Glasby</w:t>
      </w:r>
      <w:proofErr w:type="spellEnd"/>
      <w:r w:rsidR="00EB7890" w:rsidRPr="00445E24">
        <w:rPr>
          <w:rFonts w:asciiTheme="majorHAnsi" w:hAnsiTheme="majorHAnsi"/>
        </w:rPr>
        <w:t xml:space="preserve"> and Schulz 1999).</w:t>
      </w:r>
      <w:r w:rsidR="00EB7890">
        <w:rPr>
          <w:rFonts w:asciiTheme="majorHAnsi" w:hAnsiTheme="majorHAnsi"/>
        </w:rPr>
        <w:t xml:space="preserve"> The stable solid phases observed were goethite, </w:t>
      </w:r>
      <w:proofErr w:type="spellStart"/>
      <w:r w:rsidR="00EB7890">
        <w:rPr>
          <w:rFonts w:asciiTheme="majorHAnsi" w:hAnsiTheme="majorHAnsi"/>
        </w:rPr>
        <w:t>maghemite</w:t>
      </w:r>
      <w:proofErr w:type="spellEnd"/>
      <w:r w:rsidR="00EB7890">
        <w:rPr>
          <w:rFonts w:asciiTheme="majorHAnsi" w:hAnsiTheme="majorHAnsi"/>
        </w:rPr>
        <w:t xml:space="preserve"> and magnetite under deep-sea conditions with pyrite stable under reducing conditions, but siderite appeared to be </w:t>
      </w:r>
      <w:proofErr w:type="spellStart"/>
      <w:r w:rsidR="00EB7890">
        <w:rPr>
          <w:rFonts w:asciiTheme="majorHAnsi" w:hAnsiTheme="majorHAnsi"/>
        </w:rPr>
        <w:t>undersaturated</w:t>
      </w:r>
      <w:proofErr w:type="spellEnd"/>
      <w:r w:rsidR="00EB7890">
        <w:rPr>
          <w:rFonts w:asciiTheme="majorHAnsi" w:hAnsiTheme="majorHAnsi"/>
        </w:rPr>
        <w:t xml:space="preserve"> </w:t>
      </w:r>
      <w:r w:rsidR="00EB7890" w:rsidRPr="00445E24">
        <w:rPr>
          <w:rFonts w:asciiTheme="majorHAnsi" w:hAnsiTheme="majorHAnsi"/>
        </w:rPr>
        <w:t>(</w:t>
      </w:r>
      <w:proofErr w:type="spellStart"/>
      <w:r w:rsidR="00EB7890" w:rsidRPr="00445E24">
        <w:rPr>
          <w:rFonts w:asciiTheme="majorHAnsi" w:hAnsiTheme="majorHAnsi"/>
        </w:rPr>
        <w:t>Glasby</w:t>
      </w:r>
      <w:proofErr w:type="spellEnd"/>
      <w:r w:rsidR="00EB7890" w:rsidRPr="00445E24">
        <w:rPr>
          <w:rFonts w:asciiTheme="majorHAnsi" w:hAnsiTheme="majorHAnsi"/>
        </w:rPr>
        <w:t xml:space="preserve"> and Schulz 1999).</w:t>
      </w:r>
      <w:r>
        <w:rPr>
          <w:rFonts w:asciiTheme="majorHAnsi" w:eastAsiaTheme="minorEastAsia" w:hAnsiTheme="majorHAnsi"/>
        </w:rPr>
        <w:t xml:space="preserve"> </w:t>
      </w:r>
    </w:p>
    <w:p w:rsidR="00D031AA" w:rsidRPr="003337A8" w:rsidRDefault="00D031AA" w:rsidP="00D031AA">
      <w:pPr>
        <w:rPr>
          <w:rFonts w:asciiTheme="majorHAnsi" w:hAnsiTheme="majorHAnsi"/>
          <w:i/>
        </w:rPr>
      </w:pPr>
      <w:proofErr w:type="gramStart"/>
      <w:r w:rsidRPr="003337A8">
        <w:rPr>
          <w:rFonts w:asciiTheme="majorHAnsi" w:hAnsiTheme="majorHAnsi"/>
          <w:i/>
        </w:rPr>
        <w:t>The distribution of aqueous Co species and mineral stability 2</w:t>
      </w:r>
      <w:r w:rsidRPr="003337A8">
        <w:rPr>
          <w:rFonts w:asciiTheme="majorHAnsi" w:hAnsiTheme="majorHAnsi"/>
          <w:i/>
          <w:vertAlign w:val="superscript"/>
        </w:rPr>
        <w:t>0</w:t>
      </w:r>
      <w:r w:rsidRPr="003337A8">
        <w:rPr>
          <w:rFonts w:asciiTheme="majorHAnsi" w:hAnsiTheme="majorHAnsi"/>
          <w:i/>
        </w:rPr>
        <w:t>C (</w:t>
      </w:r>
      <w:proofErr w:type="spellStart"/>
      <w:r w:rsidRPr="003337A8">
        <w:rPr>
          <w:rFonts w:asciiTheme="majorHAnsi" w:hAnsiTheme="majorHAnsi"/>
          <w:i/>
        </w:rPr>
        <w:t>Glasby</w:t>
      </w:r>
      <w:proofErr w:type="spellEnd"/>
      <w:r w:rsidRPr="003337A8">
        <w:rPr>
          <w:rFonts w:asciiTheme="majorHAnsi" w:hAnsiTheme="majorHAnsi"/>
          <w:i/>
        </w:rPr>
        <w:t xml:space="preserve"> and Schulz 1999).</w:t>
      </w:r>
      <w:proofErr w:type="gramEnd"/>
    </w:p>
    <w:p w:rsidR="00D031AA" w:rsidRDefault="00D031AA" w:rsidP="00C021F9">
      <w:pPr>
        <w:rPr>
          <w:rFonts w:asciiTheme="majorHAnsi" w:eastAsiaTheme="minorEastAsia" w:hAnsiTheme="majorHAnsi"/>
          <w:sz w:val="24"/>
          <w:szCs w:val="24"/>
        </w:rPr>
      </w:pPr>
      <w:r>
        <w:rPr>
          <w:rFonts w:asciiTheme="majorHAnsi" w:eastAsiaTheme="minorEastAsia" w:hAnsiTheme="majorHAnsi"/>
          <w:noProof/>
          <w:sz w:val="24"/>
          <w:szCs w:val="24"/>
          <w:lang w:eastAsia="en-ZA"/>
        </w:rPr>
        <w:drawing>
          <wp:inline distT="0" distB="0" distL="0" distR="0">
            <wp:extent cx="5731510" cy="367538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p"/>
                    <pic:cNvPicPr/>
                  </pic:nvPicPr>
                  <pic:blipFill>
                    <a:blip r:embed="rId19">
                      <a:extLst>
                        <a:ext uri="{28A0092B-C50C-407E-A947-70E740481C1C}">
                          <a14:useLocalDpi xmlns:a14="http://schemas.microsoft.com/office/drawing/2010/main" val="0"/>
                        </a:ext>
                      </a:extLst>
                    </a:blip>
                    <a:stretch>
                      <a:fillRect/>
                    </a:stretch>
                  </pic:blipFill>
                  <pic:spPr>
                    <a:xfrm>
                      <a:off x="0" y="0"/>
                      <a:ext cx="5731510" cy="3675380"/>
                    </a:xfrm>
                    <a:prstGeom prst="rect">
                      <a:avLst/>
                    </a:prstGeom>
                  </pic:spPr>
                </pic:pic>
              </a:graphicData>
            </a:graphic>
          </wp:inline>
        </w:drawing>
      </w:r>
    </w:p>
    <w:p w:rsidR="00D031AA" w:rsidRPr="00445E24" w:rsidRDefault="00D031AA" w:rsidP="00D031AA">
      <w:pPr>
        <w:rPr>
          <w:rFonts w:asciiTheme="majorHAnsi" w:hAnsiTheme="majorHAnsi"/>
        </w:rPr>
      </w:pPr>
      <w:r w:rsidRPr="003337A8">
        <w:rPr>
          <w:rFonts w:asciiTheme="majorHAnsi" w:hAnsiTheme="majorHAnsi"/>
          <w:b/>
        </w:rPr>
        <w:t xml:space="preserve">Figure </w:t>
      </w:r>
      <w:r w:rsidR="003337A8" w:rsidRPr="003337A8">
        <w:rPr>
          <w:rFonts w:asciiTheme="majorHAnsi" w:hAnsiTheme="majorHAnsi"/>
          <w:b/>
        </w:rPr>
        <w:t>10</w:t>
      </w:r>
      <w:r w:rsidR="003337A8">
        <w:rPr>
          <w:rFonts w:asciiTheme="majorHAnsi" w:hAnsiTheme="majorHAnsi"/>
        </w:rPr>
        <w:t xml:space="preserve"> T</w:t>
      </w:r>
      <w:r w:rsidRPr="00445E24">
        <w:rPr>
          <w:rFonts w:asciiTheme="majorHAnsi" w:hAnsiTheme="majorHAnsi"/>
        </w:rPr>
        <w:t>he Eh-pH diagram</w:t>
      </w:r>
      <w:r w:rsidR="003337A8">
        <w:rPr>
          <w:rFonts w:asciiTheme="majorHAnsi" w:hAnsiTheme="majorHAnsi"/>
        </w:rPr>
        <w:t>s which illustrate</w:t>
      </w:r>
      <w:r w:rsidRPr="00445E24">
        <w:rPr>
          <w:rFonts w:asciiTheme="majorHAnsi" w:hAnsiTheme="majorHAnsi"/>
        </w:rPr>
        <w:t xml:space="preserve"> aqueous species and solid phases of Co calculated for the Angola deep-seawater condition basin (</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D031AA" w:rsidRPr="00445E24" w:rsidRDefault="00D031AA" w:rsidP="00D031AA">
      <w:pPr>
        <w:rPr>
          <w:rFonts w:asciiTheme="majorHAnsi" w:hAnsiTheme="majorHAnsi"/>
        </w:rPr>
      </w:pPr>
      <w:r w:rsidRPr="00445E24">
        <w:rPr>
          <w:rFonts w:asciiTheme="majorHAnsi" w:hAnsiTheme="majorHAnsi"/>
        </w:rPr>
        <w:t>The solid phases in the diagram are:</w:t>
      </w:r>
    </w:p>
    <w:p w:rsidR="00D031AA" w:rsidRPr="00445E24" w:rsidRDefault="00FD7B96" w:rsidP="00FD7B96">
      <w:pPr>
        <w:pStyle w:val="ListParagraph"/>
        <w:numPr>
          <w:ilvl w:val="0"/>
          <w:numId w:val="8"/>
        </w:numPr>
        <w:rPr>
          <w:rFonts w:asciiTheme="majorHAnsi" w:hAnsiTheme="majorHAnsi"/>
        </w:rPr>
      </w:pPr>
      <w:proofErr w:type="spellStart"/>
      <w:r w:rsidRPr="00445E24">
        <w:rPr>
          <w:rFonts w:asciiTheme="majorHAnsi" w:hAnsiTheme="majorHAnsi"/>
        </w:rPr>
        <w:t>CoS</w:t>
      </w:r>
      <w:proofErr w:type="spellEnd"/>
      <w:r w:rsidRPr="00445E24">
        <w:rPr>
          <w:rFonts w:asciiTheme="majorHAnsi" w:hAnsiTheme="majorHAnsi"/>
        </w:rPr>
        <w:t xml:space="preserve"> is </w:t>
      </w:r>
      <w:proofErr w:type="spellStart"/>
      <w:r w:rsidRPr="00445E24">
        <w:rPr>
          <w:rFonts w:asciiTheme="majorHAnsi" w:hAnsiTheme="majorHAnsi"/>
        </w:rPr>
        <w:t>cattierite</w:t>
      </w:r>
      <w:proofErr w:type="spellEnd"/>
      <w:r w:rsidRPr="00445E24">
        <w:rPr>
          <w:rFonts w:asciiTheme="majorHAnsi" w:hAnsiTheme="majorHAnsi"/>
        </w:rPr>
        <w:t xml:space="preserve"> </w:t>
      </w:r>
    </w:p>
    <w:p w:rsidR="00FD7B96" w:rsidRPr="00445E24" w:rsidRDefault="00FD7B96" w:rsidP="00FD7B96">
      <w:pPr>
        <w:pStyle w:val="ListParagraph"/>
        <w:numPr>
          <w:ilvl w:val="0"/>
          <w:numId w:val="8"/>
        </w:numPr>
        <w:rPr>
          <w:rFonts w:asciiTheme="majorHAnsi" w:hAnsiTheme="majorHAnsi"/>
        </w:rPr>
      </w:pPr>
      <w:r w:rsidRPr="00445E24">
        <w:rPr>
          <w:rFonts w:asciiTheme="majorHAnsi" w:hAnsiTheme="majorHAnsi"/>
        </w:rPr>
        <w:t>Co</w:t>
      </w:r>
      <w:r w:rsidRPr="00445E24">
        <w:rPr>
          <w:rFonts w:asciiTheme="majorHAnsi" w:hAnsiTheme="majorHAnsi"/>
          <w:vertAlign w:val="subscript"/>
        </w:rPr>
        <w:t>3</w:t>
      </w:r>
      <w:r w:rsidRPr="00445E24">
        <w:rPr>
          <w:rFonts w:asciiTheme="majorHAnsi" w:hAnsiTheme="majorHAnsi"/>
        </w:rPr>
        <w:t>S</w:t>
      </w:r>
      <w:r w:rsidRPr="00445E24">
        <w:rPr>
          <w:rFonts w:asciiTheme="majorHAnsi" w:hAnsiTheme="majorHAnsi"/>
          <w:vertAlign w:val="subscript"/>
        </w:rPr>
        <w:t>4</w:t>
      </w:r>
      <w:r w:rsidRPr="00445E24">
        <w:rPr>
          <w:rFonts w:asciiTheme="majorHAnsi" w:hAnsiTheme="majorHAnsi"/>
        </w:rPr>
        <w:t xml:space="preserve"> is </w:t>
      </w:r>
      <w:proofErr w:type="spellStart"/>
      <w:r w:rsidRPr="00445E24">
        <w:rPr>
          <w:rFonts w:asciiTheme="majorHAnsi" w:hAnsiTheme="majorHAnsi"/>
        </w:rPr>
        <w:t>linnacite</w:t>
      </w:r>
      <w:proofErr w:type="spellEnd"/>
    </w:p>
    <w:p w:rsidR="00FD7B96" w:rsidRPr="00445E24" w:rsidRDefault="00FD7B96" w:rsidP="00FD7B96">
      <w:pPr>
        <w:pStyle w:val="ListParagraph"/>
        <w:numPr>
          <w:ilvl w:val="0"/>
          <w:numId w:val="8"/>
        </w:numPr>
        <w:rPr>
          <w:rFonts w:asciiTheme="majorHAnsi" w:hAnsiTheme="majorHAnsi"/>
        </w:rPr>
      </w:pPr>
      <w:r w:rsidRPr="00445E24">
        <w:rPr>
          <w:rFonts w:asciiTheme="majorHAnsi" w:hAnsiTheme="majorHAnsi"/>
        </w:rPr>
        <w:t>Co</w:t>
      </w:r>
      <w:r w:rsidRPr="00445E24">
        <w:rPr>
          <w:rFonts w:asciiTheme="majorHAnsi" w:hAnsiTheme="majorHAnsi"/>
          <w:vertAlign w:val="subscript"/>
        </w:rPr>
        <w:t>3</w:t>
      </w:r>
      <w:r w:rsidRPr="00445E24">
        <w:rPr>
          <w:rFonts w:asciiTheme="majorHAnsi" w:hAnsiTheme="majorHAnsi"/>
        </w:rPr>
        <w:t>O</w:t>
      </w:r>
      <w:r w:rsidRPr="00445E24">
        <w:rPr>
          <w:rFonts w:asciiTheme="majorHAnsi" w:hAnsiTheme="majorHAnsi"/>
          <w:vertAlign w:val="subscript"/>
        </w:rPr>
        <w:t>4</w:t>
      </w:r>
      <w:r w:rsidRPr="00445E24">
        <w:rPr>
          <w:rFonts w:asciiTheme="majorHAnsi" w:hAnsiTheme="majorHAnsi"/>
        </w:rPr>
        <w:t xml:space="preserve"> is Co-Spinel</w:t>
      </w:r>
    </w:p>
    <w:p w:rsidR="00FD7B96" w:rsidRPr="00445E24" w:rsidRDefault="00EB7890" w:rsidP="00D031AA">
      <w:pPr>
        <w:rPr>
          <w:rFonts w:asciiTheme="majorHAnsi" w:hAnsiTheme="majorHAnsi"/>
        </w:rPr>
      </w:pPr>
      <w:r>
        <w:rPr>
          <w:rFonts w:asciiTheme="majorHAnsi" w:hAnsiTheme="majorHAnsi"/>
        </w:rPr>
        <w:t>The major principal Co aqueous speciation in seawater is Co</w:t>
      </w:r>
      <w:r w:rsidRPr="00EA1165">
        <w:rPr>
          <w:rFonts w:asciiTheme="majorHAnsi" w:hAnsiTheme="majorHAnsi"/>
          <w:vertAlign w:val="superscript"/>
        </w:rPr>
        <w:t xml:space="preserve">2+ </w:t>
      </w:r>
      <w:r>
        <w:rPr>
          <w:rFonts w:asciiTheme="majorHAnsi" w:hAnsiTheme="majorHAnsi"/>
        </w:rPr>
        <w:t>with lesser amounts of</w:t>
      </w:r>
      <w:r w:rsidR="006F56C2">
        <w:rPr>
          <w:rFonts w:asciiTheme="majorHAnsi" w:hAnsiTheme="majorHAnsi"/>
        </w:rPr>
        <w:t xml:space="preserve"> CoSO</w:t>
      </w:r>
      <w:r w:rsidR="006F56C2" w:rsidRPr="00EA1165">
        <w:rPr>
          <w:rFonts w:asciiTheme="majorHAnsi" w:hAnsiTheme="majorHAnsi"/>
          <w:vertAlign w:val="subscript"/>
        </w:rPr>
        <w:t>4</w:t>
      </w:r>
      <w:r w:rsidR="006F56C2" w:rsidRPr="00EA1165">
        <w:rPr>
          <w:rFonts w:asciiTheme="majorHAnsi" w:hAnsiTheme="majorHAnsi"/>
          <w:vertAlign w:val="superscript"/>
        </w:rPr>
        <w:t>0</w:t>
      </w:r>
      <w:r w:rsidR="006F56C2">
        <w:rPr>
          <w:rFonts w:asciiTheme="majorHAnsi" w:hAnsiTheme="majorHAnsi"/>
        </w:rPr>
        <w:t xml:space="preserve"> and </w:t>
      </w:r>
      <w:proofErr w:type="spellStart"/>
      <w:r w:rsidR="006F56C2">
        <w:rPr>
          <w:rFonts w:asciiTheme="majorHAnsi" w:hAnsiTheme="majorHAnsi"/>
        </w:rPr>
        <w:t>CoCl</w:t>
      </w:r>
      <w:proofErr w:type="spellEnd"/>
      <w:r w:rsidR="006F56C2" w:rsidRPr="00EA1165">
        <w:rPr>
          <w:rFonts w:asciiTheme="majorHAnsi" w:hAnsiTheme="majorHAnsi"/>
          <w:vertAlign w:val="superscript"/>
        </w:rPr>
        <w:t>+</w:t>
      </w:r>
      <w:r w:rsidR="006F56C2">
        <w:rPr>
          <w:rFonts w:asciiTheme="majorHAnsi" w:hAnsiTheme="majorHAnsi"/>
        </w:rPr>
        <w:t xml:space="preserve"> as stated by </w:t>
      </w:r>
      <w:proofErr w:type="spellStart"/>
      <w:r w:rsidR="006F56C2">
        <w:rPr>
          <w:rFonts w:asciiTheme="majorHAnsi" w:hAnsiTheme="majorHAnsi"/>
        </w:rPr>
        <w:t>Cosovic</w:t>
      </w:r>
      <w:proofErr w:type="spellEnd"/>
      <w:r w:rsidR="006F56C2">
        <w:rPr>
          <w:rFonts w:asciiTheme="majorHAnsi" w:hAnsiTheme="majorHAnsi"/>
        </w:rPr>
        <w:t xml:space="preserve"> </w:t>
      </w:r>
      <w:r w:rsidR="006F56C2" w:rsidRPr="00E73534">
        <w:rPr>
          <w:rFonts w:asciiTheme="majorHAnsi" w:hAnsiTheme="majorHAnsi"/>
          <w:i/>
        </w:rPr>
        <w:t>et al.</w:t>
      </w:r>
      <w:r w:rsidR="006F56C2">
        <w:rPr>
          <w:rFonts w:asciiTheme="majorHAnsi" w:hAnsiTheme="majorHAnsi"/>
        </w:rPr>
        <w:t xml:space="preserve"> (1982).</w:t>
      </w:r>
      <w:r>
        <w:rPr>
          <w:rFonts w:asciiTheme="majorHAnsi" w:hAnsiTheme="majorHAnsi"/>
        </w:rPr>
        <w:t xml:space="preserve">  </w:t>
      </w:r>
      <w:proofErr w:type="spellStart"/>
      <w:r w:rsidR="006F56C2">
        <w:rPr>
          <w:rFonts w:asciiTheme="majorHAnsi" w:hAnsiTheme="majorHAnsi"/>
        </w:rPr>
        <w:t>Cosovic</w:t>
      </w:r>
      <w:proofErr w:type="spellEnd"/>
      <w:r w:rsidR="006F56C2">
        <w:rPr>
          <w:rFonts w:asciiTheme="majorHAnsi" w:hAnsiTheme="majorHAnsi"/>
        </w:rPr>
        <w:t xml:space="preserve"> </w:t>
      </w:r>
      <w:r w:rsidR="006F56C2" w:rsidRPr="00E73534">
        <w:rPr>
          <w:rFonts w:asciiTheme="majorHAnsi" w:hAnsiTheme="majorHAnsi"/>
          <w:i/>
        </w:rPr>
        <w:t>et al</w:t>
      </w:r>
      <w:r w:rsidR="006F56C2">
        <w:rPr>
          <w:rFonts w:asciiTheme="majorHAnsi" w:hAnsiTheme="majorHAnsi"/>
        </w:rPr>
        <w:t xml:space="preserve">. (1982) also stated that the minor amounts of </w:t>
      </w:r>
      <w:proofErr w:type="spellStart"/>
      <w:r w:rsidR="006F56C2">
        <w:rPr>
          <w:rFonts w:asciiTheme="majorHAnsi" w:hAnsiTheme="majorHAnsi"/>
        </w:rPr>
        <w:t>CoOH</w:t>
      </w:r>
      <w:proofErr w:type="spellEnd"/>
      <w:r w:rsidR="006F56C2" w:rsidRPr="00EA1165">
        <w:rPr>
          <w:rFonts w:asciiTheme="majorHAnsi" w:hAnsiTheme="majorHAnsi"/>
          <w:vertAlign w:val="superscript"/>
        </w:rPr>
        <w:t>+</w:t>
      </w:r>
      <w:r w:rsidR="006F56C2">
        <w:rPr>
          <w:rFonts w:asciiTheme="majorHAnsi" w:hAnsiTheme="majorHAnsi"/>
        </w:rPr>
        <w:t xml:space="preserve">, </w:t>
      </w:r>
      <w:proofErr w:type="gramStart"/>
      <w:r w:rsidR="006F56C2">
        <w:rPr>
          <w:rFonts w:asciiTheme="majorHAnsi" w:hAnsiTheme="majorHAnsi"/>
        </w:rPr>
        <w:t>Co(</w:t>
      </w:r>
      <w:proofErr w:type="gramEnd"/>
      <w:r w:rsidR="006F56C2">
        <w:rPr>
          <w:rFonts w:asciiTheme="majorHAnsi" w:hAnsiTheme="majorHAnsi"/>
        </w:rPr>
        <w:t>OH)</w:t>
      </w:r>
      <w:r w:rsidR="006F56C2" w:rsidRPr="00EA1165">
        <w:rPr>
          <w:rFonts w:asciiTheme="majorHAnsi" w:hAnsiTheme="majorHAnsi"/>
          <w:vertAlign w:val="subscript"/>
        </w:rPr>
        <w:t>2</w:t>
      </w:r>
      <w:r w:rsidR="006F56C2" w:rsidRPr="00EA1165">
        <w:rPr>
          <w:rFonts w:asciiTheme="majorHAnsi" w:hAnsiTheme="majorHAnsi"/>
          <w:vertAlign w:val="superscript"/>
        </w:rPr>
        <w:t>0</w:t>
      </w:r>
      <w:r w:rsidR="006F56C2">
        <w:rPr>
          <w:rFonts w:asciiTheme="majorHAnsi" w:hAnsiTheme="majorHAnsi"/>
        </w:rPr>
        <w:t xml:space="preserve"> and CoCO</w:t>
      </w:r>
      <w:r w:rsidR="006F56C2" w:rsidRPr="00EA1165">
        <w:rPr>
          <w:rFonts w:asciiTheme="majorHAnsi" w:hAnsiTheme="majorHAnsi"/>
          <w:vertAlign w:val="subscript"/>
        </w:rPr>
        <w:t>3</w:t>
      </w:r>
      <w:r w:rsidR="006F56C2" w:rsidRPr="00EA1165">
        <w:rPr>
          <w:rFonts w:asciiTheme="majorHAnsi" w:hAnsiTheme="majorHAnsi"/>
          <w:vertAlign w:val="superscript"/>
        </w:rPr>
        <w:t>0</w:t>
      </w:r>
      <w:r w:rsidR="006F56C2">
        <w:rPr>
          <w:rFonts w:asciiTheme="majorHAnsi" w:hAnsiTheme="majorHAnsi"/>
        </w:rPr>
        <w:t xml:space="preserve"> are less dominant species in seawater. In the solid phase; CoFe</w:t>
      </w:r>
      <w:r w:rsidR="006F56C2" w:rsidRPr="00EA1165">
        <w:rPr>
          <w:rFonts w:asciiTheme="majorHAnsi" w:hAnsiTheme="majorHAnsi"/>
          <w:vertAlign w:val="subscript"/>
        </w:rPr>
        <w:t>2</w:t>
      </w:r>
      <w:r w:rsidR="006F56C2">
        <w:rPr>
          <w:rFonts w:asciiTheme="majorHAnsi" w:hAnsiTheme="majorHAnsi"/>
        </w:rPr>
        <w:t>O</w:t>
      </w:r>
      <w:r w:rsidR="006F56C2" w:rsidRPr="00EA1165">
        <w:rPr>
          <w:rFonts w:asciiTheme="majorHAnsi" w:hAnsiTheme="majorHAnsi"/>
          <w:vertAlign w:val="subscript"/>
        </w:rPr>
        <w:t>4</w:t>
      </w:r>
      <w:r w:rsidR="006F56C2">
        <w:rPr>
          <w:rFonts w:asciiTheme="majorHAnsi" w:hAnsiTheme="majorHAnsi"/>
        </w:rPr>
        <w:t xml:space="preserve"> appeared to be a stable solid phase under seawater which contradicts with </w:t>
      </w:r>
      <w:proofErr w:type="spellStart"/>
      <w:r w:rsidR="006F56C2">
        <w:rPr>
          <w:rFonts w:asciiTheme="majorHAnsi" w:hAnsiTheme="majorHAnsi"/>
        </w:rPr>
        <w:t>Brookins</w:t>
      </w:r>
      <w:proofErr w:type="spellEnd"/>
      <w:r w:rsidR="006F56C2">
        <w:rPr>
          <w:rFonts w:asciiTheme="majorHAnsi" w:hAnsiTheme="majorHAnsi"/>
        </w:rPr>
        <w:t xml:space="preserve"> (1988), where Co</w:t>
      </w:r>
      <w:r w:rsidR="006F56C2" w:rsidRPr="00EA1165">
        <w:rPr>
          <w:rFonts w:asciiTheme="majorHAnsi" w:hAnsiTheme="majorHAnsi"/>
          <w:vertAlign w:val="subscript"/>
        </w:rPr>
        <w:t>3</w:t>
      </w:r>
      <w:r w:rsidR="006F56C2">
        <w:rPr>
          <w:rFonts w:asciiTheme="majorHAnsi" w:hAnsiTheme="majorHAnsi"/>
        </w:rPr>
        <w:t>O</w:t>
      </w:r>
      <w:r w:rsidR="006F56C2" w:rsidRPr="00EA1165">
        <w:rPr>
          <w:rFonts w:asciiTheme="majorHAnsi" w:hAnsiTheme="majorHAnsi"/>
          <w:vertAlign w:val="subscript"/>
        </w:rPr>
        <w:t>4</w:t>
      </w:r>
      <w:r w:rsidR="006F56C2">
        <w:rPr>
          <w:rFonts w:asciiTheme="majorHAnsi" w:hAnsiTheme="majorHAnsi"/>
        </w:rPr>
        <w:t xml:space="preserve"> was a stable solid phase </w:t>
      </w:r>
      <w:r w:rsidR="006F56C2" w:rsidRPr="00445E24">
        <w:rPr>
          <w:rFonts w:asciiTheme="majorHAnsi" w:hAnsiTheme="majorHAnsi"/>
        </w:rPr>
        <w:t>(</w:t>
      </w:r>
      <w:proofErr w:type="spellStart"/>
      <w:r w:rsidR="006F56C2" w:rsidRPr="00445E24">
        <w:rPr>
          <w:rFonts w:asciiTheme="majorHAnsi" w:hAnsiTheme="majorHAnsi"/>
        </w:rPr>
        <w:t>Glasby</w:t>
      </w:r>
      <w:proofErr w:type="spellEnd"/>
      <w:r w:rsidR="006F56C2" w:rsidRPr="00445E24">
        <w:rPr>
          <w:rFonts w:asciiTheme="majorHAnsi" w:hAnsiTheme="majorHAnsi"/>
        </w:rPr>
        <w:t xml:space="preserve"> and Schulz 1999).</w:t>
      </w:r>
    </w:p>
    <w:p w:rsidR="00FD7B96" w:rsidRPr="003337A8" w:rsidRDefault="00FD7B96" w:rsidP="00FD7B96">
      <w:pPr>
        <w:rPr>
          <w:rFonts w:asciiTheme="majorHAnsi" w:hAnsiTheme="majorHAnsi"/>
          <w:i/>
        </w:rPr>
      </w:pPr>
      <w:proofErr w:type="gramStart"/>
      <w:r w:rsidRPr="003337A8">
        <w:rPr>
          <w:rFonts w:asciiTheme="majorHAnsi" w:hAnsiTheme="majorHAnsi"/>
          <w:i/>
        </w:rPr>
        <w:lastRenderedPageBreak/>
        <w:t xml:space="preserve">The distribution of aqueous </w:t>
      </w:r>
      <w:r w:rsidR="00953741" w:rsidRPr="003337A8">
        <w:rPr>
          <w:rFonts w:asciiTheme="majorHAnsi" w:hAnsiTheme="majorHAnsi"/>
          <w:i/>
        </w:rPr>
        <w:t>Ni</w:t>
      </w:r>
      <w:r w:rsidRPr="003337A8">
        <w:rPr>
          <w:rFonts w:asciiTheme="majorHAnsi" w:hAnsiTheme="majorHAnsi"/>
          <w:i/>
        </w:rPr>
        <w:t xml:space="preserve"> species and mineral stability 2</w:t>
      </w:r>
      <w:r w:rsidRPr="003337A8">
        <w:rPr>
          <w:rFonts w:asciiTheme="majorHAnsi" w:hAnsiTheme="majorHAnsi"/>
          <w:i/>
          <w:vertAlign w:val="superscript"/>
        </w:rPr>
        <w:t>0</w:t>
      </w:r>
      <w:r w:rsidRPr="003337A8">
        <w:rPr>
          <w:rFonts w:asciiTheme="majorHAnsi" w:hAnsiTheme="majorHAnsi"/>
          <w:i/>
        </w:rPr>
        <w:t>C (</w:t>
      </w:r>
      <w:proofErr w:type="spellStart"/>
      <w:r w:rsidRPr="003337A8">
        <w:rPr>
          <w:rFonts w:asciiTheme="majorHAnsi" w:hAnsiTheme="majorHAnsi"/>
          <w:i/>
        </w:rPr>
        <w:t>Glasby</w:t>
      </w:r>
      <w:proofErr w:type="spellEnd"/>
      <w:r w:rsidRPr="003337A8">
        <w:rPr>
          <w:rFonts w:asciiTheme="majorHAnsi" w:hAnsiTheme="majorHAnsi"/>
          <w:i/>
        </w:rPr>
        <w:t xml:space="preserve"> and Schulz 1999).</w:t>
      </w:r>
      <w:proofErr w:type="gramEnd"/>
    </w:p>
    <w:p w:rsidR="00FD7B96" w:rsidRDefault="00FD7B96" w:rsidP="00D031AA">
      <w:pPr>
        <w:rPr>
          <w:rFonts w:asciiTheme="majorHAnsi" w:hAnsiTheme="majorHAnsi"/>
        </w:rPr>
      </w:pPr>
      <w:r>
        <w:rPr>
          <w:rFonts w:asciiTheme="majorHAnsi" w:hAnsiTheme="majorHAnsi"/>
          <w:noProof/>
          <w:lang w:eastAsia="en-ZA"/>
        </w:rPr>
        <w:drawing>
          <wp:inline distT="0" distB="0" distL="0" distR="0">
            <wp:extent cx="5909094" cy="51844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mp"/>
                    <pic:cNvPicPr/>
                  </pic:nvPicPr>
                  <pic:blipFill>
                    <a:blip r:embed="rId20">
                      <a:extLst>
                        <a:ext uri="{28A0092B-C50C-407E-A947-70E740481C1C}">
                          <a14:useLocalDpi xmlns:a14="http://schemas.microsoft.com/office/drawing/2010/main" val="0"/>
                        </a:ext>
                      </a:extLst>
                    </a:blip>
                    <a:stretch>
                      <a:fillRect/>
                    </a:stretch>
                  </pic:blipFill>
                  <pic:spPr>
                    <a:xfrm>
                      <a:off x="0" y="0"/>
                      <a:ext cx="5905622" cy="5181430"/>
                    </a:xfrm>
                    <a:prstGeom prst="rect">
                      <a:avLst/>
                    </a:prstGeom>
                  </pic:spPr>
                </pic:pic>
              </a:graphicData>
            </a:graphic>
          </wp:inline>
        </w:drawing>
      </w:r>
    </w:p>
    <w:p w:rsidR="00FD7B96" w:rsidRPr="00445E24" w:rsidRDefault="00FD7B96" w:rsidP="00FD7B96">
      <w:pPr>
        <w:rPr>
          <w:rFonts w:asciiTheme="majorHAnsi" w:hAnsiTheme="majorHAnsi"/>
        </w:rPr>
      </w:pPr>
      <w:r w:rsidRPr="003337A8">
        <w:rPr>
          <w:rFonts w:asciiTheme="majorHAnsi" w:hAnsiTheme="majorHAnsi"/>
          <w:b/>
        </w:rPr>
        <w:t>Figure</w:t>
      </w:r>
      <w:r w:rsidR="003337A8" w:rsidRPr="003337A8">
        <w:rPr>
          <w:rFonts w:asciiTheme="majorHAnsi" w:hAnsiTheme="majorHAnsi"/>
          <w:b/>
        </w:rPr>
        <w:t xml:space="preserve"> 11</w:t>
      </w:r>
      <w:r w:rsidRPr="00445E24">
        <w:rPr>
          <w:rFonts w:asciiTheme="majorHAnsi" w:hAnsiTheme="majorHAnsi"/>
        </w:rPr>
        <w:t xml:space="preserve"> </w:t>
      </w:r>
      <w:r w:rsidR="003337A8">
        <w:rPr>
          <w:rFonts w:asciiTheme="majorHAnsi" w:hAnsiTheme="majorHAnsi"/>
        </w:rPr>
        <w:t>T</w:t>
      </w:r>
      <w:r w:rsidRPr="00445E24">
        <w:rPr>
          <w:rFonts w:asciiTheme="majorHAnsi" w:hAnsiTheme="majorHAnsi"/>
        </w:rPr>
        <w:t>he Eh-pH diagram</w:t>
      </w:r>
      <w:r w:rsidR="003337A8">
        <w:rPr>
          <w:rFonts w:asciiTheme="majorHAnsi" w:hAnsiTheme="majorHAnsi"/>
        </w:rPr>
        <w:t>s which illustrate</w:t>
      </w:r>
      <w:r w:rsidRPr="00445E24">
        <w:rPr>
          <w:rFonts w:asciiTheme="majorHAnsi" w:hAnsiTheme="majorHAnsi"/>
        </w:rPr>
        <w:t xml:space="preserve"> aqueous species and solid phases of </w:t>
      </w:r>
      <w:r w:rsidR="00953741" w:rsidRPr="00445E24">
        <w:rPr>
          <w:rFonts w:asciiTheme="majorHAnsi" w:hAnsiTheme="majorHAnsi"/>
        </w:rPr>
        <w:t>Ni</w:t>
      </w:r>
      <w:r w:rsidRPr="00445E24">
        <w:rPr>
          <w:rFonts w:asciiTheme="majorHAnsi" w:hAnsiTheme="majorHAnsi"/>
        </w:rPr>
        <w:t xml:space="preserve"> calculated for the Angola deep-seawater condition basin (</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953741" w:rsidRPr="00445E24" w:rsidRDefault="00953741" w:rsidP="00953741">
      <w:pPr>
        <w:rPr>
          <w:rFonts w:asciiTheme="majorHAnsi" w:hAnsiTheme="majorHAnsi"/>
        </w:rPr>
      </w:pPr>
      <w:r w:rsidRPr="00445E24">
        <w:rPr>
          <w:rFonts w:asciiTheme="majorHAnsi" w:hAnsiTheme="majorHAnsi"/>
        </w:rPr>
        <w:t>The solid phases in the diagram are:</w:t>
      </w:r>
    </w:p>
    <w:p w:rsidR="00953741" w:rsidRPr="00445E24" w:rsidRDefault="00953741" w:rsidP="00953741">
      <w:pPr>
        <w:pStyle w:val="ListParagraph"/>
        <w:numPr>
          <w:ilvl w:val="0"/>
          <w:numId w:val="9"/>
        </w:numPr>
        <w:rPr>
          <w:rFonts w:asciiTheme="majorHAnsi" w:hAnsiTheme="majorHAnsi"/>
        </w:rPr>
      </w:pPr>
      <w:proofErr w:type="spellStart"/>
      <w:r w:rsidRPr="00445E24">
        <w:rPr>
          <w:rFonts w:asciiTheme="majorHAnsi" w:hAnsiTheme="majorHAnsi"/>
        </w:rPr>
        <w:t>NiS</w:t>
      </w:r>
      <w:proofErr w:type="spellEnd"/>
      <w:r w:rsidRPr="00445E24">
        <w:rPr>
          <w:rFonts w:asciiTheme="majorHAnsi" w:hAnsiTheme="majorHAnsi"/>
        </w:rPr>
        <w:t xml:space="preserve"> is </w:t>
      </w:r>
      <w:proofErr w:type="spellStart"/>
      <w:r w:rsidRPr="00445E24">
        <w:rPr>
          <w:rFonts w:asciiTheme="majorHAnsi" w:hAnsiTheme="majorHAnsi"/>
        </w:rPr>
        <w:t>millerite</w:t>
      </w:r>
      <w:proofErr w:type="spellEnd"/>
    </w:p>
    <w:p w:rsidR="00FD7B96" w:rsidRPr="00445E24" w:rsidRDefault="006F56C2" w:rsidP="00D031AA">
      <w:pPr>
        <w:rPr>
          <w:rFonts w:asciiTheme="majorHAnsi" w:hAnsiTheme="majorHAnsi"/>
        </w:rPr>
      </w:pPr>
      <w:proofErr w:type="spellStart"/>
      <w:r>
        <w:rPr>
          <w:rFonts w:asciiTheme="majorHAnsi" w:hAnsiTheme="majorHAnsi"/>
        </w:rPr>
        <w:t>Bruland</w:t>
      </w:r>
      <w:proofErr w:type="spellEnd"/>
      <w:r>
        <w:rPr>
          <w:rFonts w:asciiTheme="majorHAnsi" w:hAnsiTheme="majorHAnsi"/>
        </w:rPr>
        <w:t xml:space="preserve"> (1983) and </w:t>
      </w:r>
      <w:proofErr w:type="spellStart"/>
      <w:r>
        <w:rPr>
          <w:rFonts w:asciiTheme="majorHAnsi" w:hAnsiTheme="majorHAnsi"/>
        </w:rPr>
        <w:t>Brookins</w:t>
      </w:r>
      <w:proofErr w:type="spellEnd"/>
      <w:r>
        <w:rPr>
          <w:rFonts w:asciiTheme="majorHAnsi" w:hAnsiTheme="majorHAnsi"/>
        </w:rPr>
        <w:t xml:space="preserve"> (1988) illustrated that Ni</w:t>
      </w:r>
      <w:r w:rsidRPr="00997B83">
        <w:rPr>
          <w:rFonts w:asciiTheme="majorHAnsi" w:hAnsiTheme="majorHAnsi"/>
          <w:vertAlign w:val="superscript"/>
        </w:rPr>
        <w:t xml:space="preserve">2+ </w:t>
      </w:r>
      <w:r>
        <w:rPr>
          <w:rFonts w:asciiTheme="majorHAnsi" w:hAnsiTheme="majorHAnsi"/>
        </w:rPr>
        <w:t>was a principal aqueous species of Ni in the seawater which contradicts with the results from the case study, where NiCO</w:t>
      </w:r>
      <w:r w:rsidRPr="00997B83">
        <w:rPr>
          <w:rFonts w:asciiTheme="majorHAnsi" w:hAnsiTheme="majorHAnsi"/>
          <w:vertAlign w:val="subscript"/>
        </w:rPr>
        <w:t>3</w:t>
      </w:r>
      <w:r w:rsidRPr="00997B83">
        <w:rPr>
          <w:rFonts w:asciiTheme="majorHAnsi" w:hAnsiTheme="majorHAnsi"/>
          <w:vertAlign w:val="superscript"/>
        </w:rPr>
        <w:t>0</w:t>
      </w:r>
      <w:r>
        <w:rPr>
          <w:rFonts w:asciiTheme="majorHAnsi" w:hAnsiTheme="majorHAnsi"/>
        </w:rPr>
        <w:t xml:space="preserve"> is a principal aqueous species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r>
        <w:rPr>
          <w:rFonts w:asciiTheme="majorHAnsi" w:hAnsiTheme="majorHAnsi"/>
        </w:rPr>
        <w:t xml:space="preserve"> All solid Ni phases appeared to be </w:t>
      </w:r>
      <w:proofErr w:type="spellStart"/>
      <w:r>
        <w:rPr>
          <w:rFonts w:asciiTheme="majorHAnsi" w:hAnsiTheme="majorHAnsi"/>
        </w:rPr>
        <w:t>undersaturated</w:t>
      </w:r>
      <w:proofErr w:type="spellEnd"/>
      <w:r>
        <w:rPr>
          <w:rFonts w:asciiTheme="majorHAnsi" w:hAnsiTheme="majorHAnsi"/>
        </w:rPr>
        <w:t xml:space="preserve"> and </w:t>
      </w:r>
      <w:proofErr w:type="spellStart"/>
      <w:r>
        <w:rPr>
          <w:rFonts w:asciiTheme="majorHAnsi" w:hAnsiTheme="majorHAnsi"/>
        </w:rPr>
        <w:t>NiCl</w:t>
      </w:r>
      <w:proofErr w:type="spellEnd"/>
      <w:r w:rsidRPr="00997B83">
        <w:rPr>
          <w:rFonts w:asciiTheme="majorHAnsi" w:hAnsiTheme="majorHAnsi"/>
          <w:vertAlign w:val="superscript"/>
        </w:rPr>
        <w:t>+</w:t>
      </w:r>
      <w:r>
        <w:rPr>
          <w:rFonts w:asciiTheme="majorHAnsi" w:hAnsiTheme="majorHAnsi"/>
        </w:rPr>
        <w:t xml:space="preserve"> is not predominant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E73239" w:rsidRDefault="00E73239" w:rsidP="00953741">
      <w:pPr>
        <w:rPr>
          <w:rFonts w:asciiTheme="majorHAnsi" w:hAnsiTheme="majorHAnsi"/>
          <w:i/>
        </w:rPr>
      </w:pPr>
    </w:p>
    <w:p w:rsidR="00E73239" w:rsidRDefault="00E73239" w:rsidP="00953741">
      <w:pPr>
        <w:rPr>
          <w:rFonts w:asciiTheme="majorHAnsi" w:hAnsiTheme="majorHAnsi"/>
          <w:i/>
        </w:rPr>
      </w:pPr>
    </w:p>
    <w:p w:rsidR="00E73239" w:rsidRDefault="00E73239" w:rsidP="00953741">
      <w:pPr>
        <w:rPr>
          <w:rFonts w:asciiTheme="majorHAnsi" w:hAnsiTheme="majorHAnsi"/>
          <w:i/>
        </w:rPr>
      </w:pPr>
    </w:p>
    <w:p w:rsidR="00E73239" w:rsidRDefault="00E73239" w:rsidP="00953741">
      <w:pPr>
        <w:rPr>
          <w:rFonts w:asciiTheme="majorHAnsi" w:hAnsiTheme="majorHAnsi"/>
          <w:i/>
        </w:rPr>
      </w:pPr>
    </w:p>
    <w:p w:rsidR="00E73239" w:rsidRDefault="00E73239" w:rsidP="00953741">
      <w:pPr>
        <w:rPr>
          <w:rFonts w:asciiTheme="majorHAnsi" w:hAnsiTheme="majorHAnsi"/>
          <w:i/>
        </w:rPr>
      </w:pPr>
    </w:p>
    <w:p w:rsidR="00E73239" w:rsidRDefault="00E73239" w:rsidP="00953741">
      <w:pPr>
        <w:rPr>
          <w:rFonts w:asciiTheme="majorHAnsi" w:hAnsiTheme="majorHAnsi"/>
          <w:i/>
        </w:rPr>
      </w:pPr>
    </w:p>
    <w:p w:rsidR="00953741" w:rsidRPr="00AE7C24" w:rsidRDefault="00953741" w:rsidP="00953741">
      <w:pPr>
        <w:rPr>
          <w:rFonts w:asciiTheme="majorHAnsi" w:hAnsiTheme="majorHAnsi"/>
          <w:i/>
        </w:rPr>
      </w:pPr>
      <w:proofErr w:type="gramStart"/>
      <w:r w:rsidRPr="00AE7C24">
        <w:rPr>
          <w:rFonts w:asciiTheme="majorHAnsi" w:hAnsiTheme="majorHAnsi"/>
          <w:i/>
        </w:rPr>
        <w:t>The distribution of aqueous Cu species and mineral stability 2</w:t>
      </w:r>
      <w:r w:rsidRPr="00AE7C24">
        <w:rPr>
          <w:rFonts w:asciiTheme="majorHAnsi" w:hAnsiTheme="majorHAnsi"/>
          <w:i/>
          <w:vertAlign w:val="superscript"/>
        </w:rPr>
        <w:t>0</w:t>
      </w:r>
      <w:r w:rsidRPr="00AE7C24">
        <w:rPr>
          <w:rFonts w:asciiTheme="majorHAnsi" w:hAnsiTheme="majorHAnsi"/>
          <w:i/>
        </w:rPr>
        <w:t>C (</w:t>
      </w:r>
      <w:proofErr w:type="spellStart"/>
      <w:r w:rsidRPr="00AE7C24">
        <w:rPr>
          <w:rFonts w:asciiTheme="majorHAnsi" w:hAnsiTheme="majorHAnsi"/>
          <w:i/>
        </w:rPr>
        <w:t>Glasby</w:t>
      </w:r>
      <w:proofErr w:type="spellEnd"/>
      <w:r w:rsidRPr="00AE7C24">
        <w:rPr>
          <w:rFonts w:asciiTheme="majorHAnsi" w:hAnsiTheme="majorHAnsi"/>
          <w:i/>
        </w:rPr>
        <w:t xml:space="preserve"> and Schulz 1999).</w:t>
      </w:r>
      <w:proofErr w:type="gramEnd"/>
    </w:p>
    <w:p w:rsidR="00D031AA" w:rsidRDefault="00953741" w:rsidP="00C021F9">
      <w:pPr>
        <w:rPr>
          <w:rFonts w:asciiTheme="majorHAnsi" w:eastAsiaTheme="minorEastAsia" w:hAnsiTheme="majorHAnsi"/>
          <w:sz w:val="24"/>
          <w:szCs w:val="24"/>
        </w:rPr>
      </w:pPr>
      <w:r>
        <w:rPr>
          <w:rFonts w:asciiTheme="majorHAnsi" w:eastAsiaTheme="minorEastAsia" w:hAnsiTheme="majorHAnsi"/>
          <w:noProof/>
          <w:sz w:val="24"/>
          <w:szCs w:val="24"/>
          <w:lang w:eastAsia="en-ZA"/>
        </w:rPr>
        <w:drawing>
          <wp:inline distT="0" distB="0" distL="0" distR="0">
            <wp:extent cx="5926347" cy="45806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mp"/>
                    <pic:cNvPicPr/>
                  </pic:nvPicPr>
                  <pic:blipFill>
                    <a:blip r:embed="rId21">
                      <a:extLst>
                        <a:ext uri="{28A0092B-C50C-407E-A947-70E740481C1C}">
                          <a14:useLocalDpi xmlns:a14="http://schemas.microsoft.com/office/drawing/2010/main" val="0"/>
                        </a:ext>
                      </a:extLst>
                    </a:blip>
                    <a:stretch>
                      <a:fillRect/>
                    </a:stretch>
                  </pic:blipFill>
                  <pic:spPr>
                    <a:xfrm>
                      <a:off x="0" y="0"/>
                      <a:ext cx="5922001" cy="4577268"/>
                    </a:xfrm>
                    <a:prstGeom prst="rect">
                      <a:avLst/>
                    </a:prstGeom>
                  </pic:spPr>
                </pic:pic>
              </a:graphicData>
            </a:graphic>
          </wp:inline>
        </w:drawing>
      </w:r>
    </w:p>
    <w:p w:rsidR="00953741" w:rsidRPr="00445E24" w:rsidRDefault="00953741" w:rsidP="00953741">
      <w:pPr>
        <w:rPr>
          <w:rFonts w:asciiTheme="majorHAnsi" w:hAnsiTheme="majorHAnsi"/>
        </w:rPr>
      </w:pPr>
      <w:r w:rsidRPr="00AE7C24">
        <w:rPr>
          <w:rFonts w:asciiTheme="majorHAnsi" w:hAnsiTheme="majorHAnsi"/>
          <w:b/>
        </w:rPr>
        <w:t>Figure</w:t>
      </w:r>
      <w:r w:rsidR="00AE7C24" w:rsidRPr="00AE7C24">
        <w:rPr>
          <w:rFonts w:asciiTheme="majorHAnsi" w:hAnsiTheme="majorHAnsi"/>
          <w:b/>
        </w:rPr>
        <w:t xml:space="preserve"> 12</w:t>
      </w:r>
      <w:r w:rsidR="00AE7C24">
        <w:rPr>
          <w:rFonts w:asciiTheme="majorHAnsi" w:hAnsiTheme="majorHAnsi"/>
        </w:rPr>
        <w:t xml:space="preserve"> T</w:t>
      </w:r>
      <w:r w:rsidRPr="00445E24">
        <w:rPr>
          <w:rFonts w:asciiTheme="majorHAnsi" w:hAnsiTheme="majorHAnsi"/>
        </w:rPr>
        <w:t>he Eh-pH diagram</w:t>
      </w:r>
      <w:r w:rsidR="00AE7C24">
        <w:rPr>
          <w:rFonts w:asciiTheme="majorHAnsi" w:hAnsiTheme="majorHAnsi"/>
        </w:rPr>
        <w:t>s which illustrate</w:t>
      </w:r>
      <w:r w:rsidRPr="00445E24">
        <w:rPr>
          <w:rFonts w:asciiTheme="majorHAnsi" w:hAnsiTheme="majorHAnsi"/>
        </w:rPr>
        <w:t xml:space="preserve"> aqueous species and solid phases of Cu calculated for the Angola deep-seawater condition basin (</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953741" w:rsidRPr="00445E24" w:rsidRDefault="00953741" w:rsidP="00953741">
      <w:pPr>
        <w:rPr>
          <w:rFonts w:asciiTheme="majorHAnsi" w:hAnsiTheme="majorHAnsi"/>
        </w:rPr>
      </w:pPr>
      <w:r w:rsidRPr="00445E24">
        <w:rPr>
          <w:rFonts w:asciiTheme="majorHAnsi" w:hAnsiTheme="majorHAnsi"/>
        </w:rPr>
        <w:t>The solid phases in the diagram are:</w:t>
      </w:r>
    </w:p>
    <w:p w:rsidR="00953741" w:rsidRPr="00445E24" w:rsidRDefault="00953741" w:rsidP="00953741">
      <w:pPr>
        <w:pStyle w:val="ListParagraph"/>
        <w:numPr>
          <w:ilvl w:val="0"/>
          <w:numId w:val="10"/>
        </w:numPr>
        <w:rPr>
          <w:rFonts w:asciiTheme="majorHAnsi" w:eastAsiaTheme="minorEastAsia" w:hAnsiTheme="majorHAnsi"/>
        </w:rPr>
      </w:pPr>
      <w:r w:rsidRPr="00445E24">
        <w:rPr>
          <w:rFonts w:asciiTheme="majorHAnsi" w:eastAsiaTheme="minorEastAsia" w:hAnsiTheme="majorHAnsi"/>
        </w:rPr>
        <w:t>CuFe</w:t>
      </w:r>
      <w:r w:rsidRPr="00445E24">
        <w:rPr>
          <w:rFonts w:asciiTheme="majorHAnsi" w:eastAsiaTheme="minorEastAsia" w:hAnsiTheme="majorHAnsi"/>
          <w:vertAlign w:val="subscript"/>
        </w:rPr>
        <w:t>2</w:t>
      </w:r>
      <w:r w:rsidRPr="00445E24">
        <w:rPr>
          <w:rFonts w:asciiTheme="majorHAnsi" w:eastAsiaTheme="minorEastAsia" w:hAnsiTheme="majorHAnsi"/>
        </w:rPr>
        <w:t>O</w:t>
      </w:r>
      <w:r w:rsidRPr="00445E24">
        <w:rPr>
          <w:rFonts w:asciiTheme="majorHAnsi" w:eastAsiaTheme="minorEastAsia" w:hAnsiTheme="majorHAnsi"/>
          <w:vertAlign w:val="subscript"/>
        </w:rPr>
        <w:t>4</w:t>
      </w:r>
      <w:r w:rsidRPr="00445E24">
        <w:rPr>
          <w:rFonts w:asciiTheme="majorHAnsi" w:eastAsiaTheme="minorEastAsia" w:hAnsiTheme="majorHAnsi"/>
        </w:rPr>
        <w:t xml:space="preserve"> is cupric ferrite</w:t>
      </w:r>
    </w:p>
    <w:p w:rsidR="00953741" w:rsidRPr="00445E24" w:rsidRDefault="00953741" w:rsidP="00953741">
      <w:pPr>
        <w:pStyle w:val="ListParagraph"/>
        <w:numPr>
          <w:ilvl w:val="0"/>
          <w:numId w:val="10"/>
        </w:numPr>
        <w:rPr>
          <w:rFonts w:asciiTheme="majorHAnsi" w:eastAsiaTheme="minorEastAsia" w:hAnsiTheme="majorHAnsi"/>
        </w:rPr>
      </w:pPr>
      <w:r w:rsidRPr="00445E24">
        <w:rPr>
          <w:rFonts w:asciiTheme="majorHAnsi" w:eastAsiaTheme="minorEastAsia" w:hAnsiTheme="majorHAnsi"/>
        </w:rPr>
        <w:t>CuFeO</w:t>
      </w:r>
      <w:r w:rsidRPr="00445E24">
        <w:rPr>
          <w:rFonts w:asciiTheme="majorHAnsi" w:eastAsiaTheme="minorEastAsia" w:hAnsiTheme="majorHAnsi"/>
          <w:vertAlign w:val="subscript"/>
        </w:rPr>
        <w:t>2</w:t>
      </w:r>
      <w:r w:rsidRPr="00445E24">
        <w:rPr>
          <w:rFonts w:asciiTheme="majorHAnsi" w:eastAsiaTheme="minorEastAsia" w:hAnsiTheme="majorHAnsi"/>
        </w:rPr>
        <w:t xml:space="preserve"> is cuprous ferrite </w:t>
      </w:r>
    </w:p>
    <w:p w:rsidR="00953741" w:rsidRPr="00445E24" w:rsidRDefault="00953741" w:rsidP="00953741">
      <w:pPr>
        <w:pStyle w:val="ListParagraph"/>
        <w:numPr>
          <w:ilvl w:val="0"/>
          <w:numId w:val="10"/>
        </w:numPr>
        <w:rPr>
          <w:rFonts w:asciiTheme="majorHAnsi" w:eastAsiaTheme="minorEastAsia" w:hAnsiTheme="majorHAnsi"/>
        </w:rPr>
      </w:pPr>
      <w:r w:rsidRPr="00445E24">
        <w:rPr>
          <w:rFonts w:asciiTheme="majorHAnsi" w:eastAsiaTheme="minorEastAsia" w:hAnsiTheme="majorHAnsi"/>
        </w:rPr>
        <w:t>CuFeS</w:t>
      </w:r>
      <w:r w:rsidRPr="00445E24">
        <w:rPr>
          <w:rFonts w:asciiTheme="majorHAnsi" w:eastAsiaTheme="minorEastAsia" w:hAnsiTheme="majorHAnsi"/>
          <w:vertAlign w:val="subscript"/>
        </w:rPr>
        <w:t>2</w:t>
      </w:r>
      <w:r w:rsidRPr="00445E24">
        <w:rPr>
          <w:rFonts w:asciiTheme="majorHAnsi" w:eastAsiaTheme="minorEastAsia" w:hAnsiTheme="majorHAnsi"/>
        </w:rPr>
        <w:t xml:space="preserve"> is Chalcopyrite</w:t>
      </w:r>
    </w:p>
    <w:p w:rsidR="00953741" w:rsidRPr="00445E24" w:rsidRDefault="00953741" w:rsidP="00953741">
      <w:pPr>
        <w:pStyle w:val="ListParagraph"/>
        <w:numPr>
          <w:ilvl w:val="0"/>
          <w:numId w:val="10"/>
        </w:numPr>
        <w:rPr>
          <w:rFonts w:asciiTheme="majorHAnsi" w:eastAsiaTheme="minorEastAsia" w:hAnsiTheme="majorHAnsi"/>
        </w:rPr>
      </w:pPr>
      <w:r w:rsidRPr="00445E24">
        <w:rPr>
          <w:rFonts w:asciiTheme="majorHAnsi" w:eastAsiaTheme="minorEastAsia" w:hAnsiTheme="majorHAnsi"/>
        </w:rPr>
        <w:t>Cu</w:t>
      </w:r>
      <w:r w:rsidRPr="00445E24">
        <w:rPr>
          <w:rFonts w:asciiTheme="majorHAnsi" w:eastAsiaTheme="minorEastAsia" w:hAnsiTheme="majorHAnsi"/>
          <w:vertAlign w:val="subscript"/>
        </w:rPr>
        <w:t>2</w:t>
      </w:r>
      <w:r w:rsidRPr="00445E24">
        <w:rPr>
          <w:rFonts w:asciiTheme="majorHAnsi" w:eastAsiaTheme="minorEastAsia" w:hAnsiTheme="majorHAnsi"/>
        </w:rPr>
        <w:t>S is chalcocite</w:t>
      </w:r>
    </w:p>
    <w:p w:rsidR="00953741" w:rsidRPr="00445E24" w:rsidRDefault="00953741" w:rsidP="00953741">
      <w:pPr>
        <w:pStyle w:val="ListParagraph"/>
        <w:numPr>
          <w:ilvl w:val="0"/>
          <w:numId w:val="10"/>
        </w:numPr>
        <w:rPr>
          <w:rFonts w:asciiTheme="majorHAnsi" w:eastAsiaTheme="minorEastAsia" w:hAnsiTheme="majorHAnsi"/>
        </w:rPr>
      </w:pPr>
      <w:proofErr w:type="spellStart"/>
      <w:r w:rsidRPr="00445E24">
        <w:rPr>
          <w:rFonts w:asciiTheme="majorHAnsi" w:eastAsiaTheme="minorEastAsia" w:hAnsiTheme="majorHAnsi"/>
        </w:rPr>
        <w:t>CuS</w:t>
      </w:r>
      <w:proofErr w:type="spellEnd"/>
      <w:r w:rsidRPr="00445E24">
        <w:rPr>
          <w:rFonts w:asciiTheme="majorHAnsi" w:eastAsiaTheme="minorEastAsia" w:hAnsiTheme="majorHAnsi"/>
        </w:rPr>
        <w:t xml:space="preserve"> is </w:t>
      </w:r>
      <w:proofErr w:type="spellStart"/>
      <w:r w:rsidRPr="00445E24">
        <w:rPr>
          <w:rFonts w:asciiTheme="majorHAnsi" w:eastAsiaTheme="minorEastAsia" w:hAnsiTheme="majorHAnsi"/>
        </w:rPr>
        <w:t>covellite</w:t>
      </w:r>
      <w:proofErr w:type="spellEnd"/>
    </w:p>
    <w:p w:rsidR="00953741" w:rsidRPr="00445E24" w:rsidRDefault="00953741" w:rsidP="00953741">
      <w:pPr>
        <w:pStyle w:val="ListParagraph"/>
        <w:numPr>
          <w:ilvl w:val="0"/>
          <w:numId w:val="10"/>
        </w:numPr>
        <w:rPr>
          <w:rFonts w:asciiTheme="majorHAnsi" w:eastAsiaTheme="minorEastAsia" w:hAnsiTheme="majorHAnsi"/>
        </w:rPr>
      </w:pPr>
      <w:r w:rsidRPr="00445E24">
        <w:rPr>
          <w:rFonts w:asciiTheme="majorHAnsi" w:eastAsiaTheme="minorEastAsia" w:hAnsiTheme="majorHAnsi"/>
        </w:rPr>
        <w:t>Cu</w:t>
      </w:r>
      <w:r w:rsidRPr="00445E24">
        <w:rPr>
          <w:rFonts w:asciiTheme="majorHAnsi" w:eastAsiaTheme="minorEastAsia" w:hAnsiTheme="majorHAnsi"/>
          <w:vertAlign w:val="subscript"/>
        </w:rPr>
        <w:t>2</w:t>
      </w:r>
      <w:r w:rsidRPr="00445E24">
        <w:rPr>
          <w:rFonts w:asciiTheme="majorHAnsi" w:eastAsiaTheme="minorEastAsia" w:hAnsiTheme="majorHAnsi"/>
        </w:rPr>
        <w:t xml:space="preserve">O is cuprite </w:t>
      </w:r>
    </w:p>
    <w:p w:rsidR="00953741" w:rsidRPr="00997B83" w:rsidRDefault="006F56C2" w:rsidP="00C021F9">
      <w:pPr>
        <w:rPr>
          <w:rFonts w:asciiTheme="majorHAnsi" w:hAnsiTheme="majorHAnsi"/>
        </w:rPr>
      </w:pPr>
      <w:r>
        <w:rPr>
          <w:rFonts w:asciiTheme="majorHAnsi" w:hAnsiTheme="majorHAnsi"/>
        </w:rPr>
        <w:t>In the aqueous speciation of Cu; CuCl</w:t>
      </w:r>
      <w:r w:rsidRPr="00997B83">
        <w:rPr>
          <w:rFonts w:asciiTheme="majorHAnsi" w:hAnsiTheme="majorHAnsi"/>
          <w:vertAlign w:val="subscript"/>
        </w:rPr>
        <w:t>3</w:t>
      </w:r>
      <w:r w:rsidRPr="00997B83">
        <w:rPr>
          <w:rFonts w:asciiTheme="majorHAnsi" w:hAnsiTheme="majorHAnsi"/>
          <w:vertAlign w:val="superscript"/>
        </w:rPr>
        <w:t xml:space="preserve">2- </w:t>
      </w:r>
      <w:r>
        <w:rPr>
          <w:rFonts w:asciiTheme="majorHAnsi" w:hAnsiTheme="majorHAnsi"/>
        </w:rPr>
        <w:t>and Cu(OH)</w:t>
      </w:r>
      <w:r w:rsidRPr="00997B83">
        <w:rPr>
          <w:rFonts w:asciiTheme="majorHAnsi" w:hAnsiTheme="majorHAnsi"/>
          <w:vertAlign w:val="subscript"/>
        </w:rPr>
        <w:t>2</w:t>
      </w:r>
      <w:r>
        <w:rPr>
          <w:rFonts w:asciiTheme="majorHAnsi" w:hAnsiTheme="majorHAnsi"/>
        </w:rPr>
        <w:t xml:space="preserve"> appeared to be the principal species in the seawater and Cu</w:t>
      </w:r>
      <w:r w:rsidRPr="00997B83">
        <w:rPr>
          <w:rFonts w:asciiTheme="majorHAnsi" w:hAnsiTheme="majorHAnsi"/>
          <w:vertAlign w:val="superscript"/>
        </w:rPr>
        <w:t xml:space="preserve">2+ </w:t>
      </w:r>
      <w:r>
        <w:rPr>
          <w:rFonts w:asciiTheme="majorHAnsi" w:hAnsiTheme="majorHAnsi"/>
        </w:rPr>
        <w:t xml:space="preserve">appeared as a dominant species at Eh&gt;+0.48V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r w:rsidR="00997B83">
        <w:rPr>
          <w:rFonts w:asciiTheme="majorHAnsi" w:hAnsiTheme="majorHAnsi"/>
        </w:rPr>
        <w:t xml:space="preserve"> </w:t>
      </w:r>
      <w:proofErr w:type="spellStart"/>
      <w:r w:rsidR="00997B83">
        <w:rPr>
          <w:rFonts w:asciiTheme="majorHAnsi" w:hAnsiTheme="majorHAnsi"/>
        </w:rPr>
        <w:t>Bruland</w:t>
      </w:r>
      <w:proofErr w:type="spellEnd"/>
      <w:r w:rsidR="00997B83">
        <w:rPr>
          <w:rFonts w:asciiTheme="majorHAnsi" w:hAnsiTheme="majorHAnsi"/>
        </w:rPr>
        <w:t xml:space="preserve"> (1983) found that the principal forms of Cu in seawater were CuCO</w:t>
      </w:r>
      <w:r w:rsidR="00997B83" w:rsidRPr="00997B83">
        <w:rPr>
          <w:rFonts w:asciiTheme="majorHAnsi" w:hAnsiTheme="majorHAnsi"/>
          <w:vertAlign w:val="subscript"/>
        </w:rPr>
        <w:t>3</w:t>
      </w:r>
      <w:r w:rsidR="00997B83" w:rsidRPr="00997B83">
        <w:rPr>
          <w:rFonts w:asciiTheme="majorHAnsi" w:hAnsiTheme="majorHAnsi"/>
          <w:vertAlign w:val="superscript"/>
        </w:rPr>
        <w:t>-</w:t>
      </w:r>
      <w:r w:rsidR="00997B83">
        <w:rPr>
          <w:rFonts w:asciiTheme="majorHAnsi" w:hAnsiTheme="majorHAnsi"/>
        </w:rPr>
        <w:t xml:space="preserve">, </w:t>
      </w:r>
      <w:proofErr w:type="spellStart"/>
      <w:r w:rsidR="00997B83">
        <w:rPr>
          <w:rFonts w:asciiTheme="majorHAnsi" w:hAnsiTheme="majorHAnsi"/>
        </w:rPr>
        <w:t>CuOH</w:t>
      </w:r>
      <w:proofErr w:type="spellEnd"/>
      <w:r w:rsidR="00997B83">
        <w:rPr>
          <w:rFonts w:asciiTheme="majorHAnsi" w:hAnsiTheme="majorHAnsi"/>
        </w:rPr>
        <w:t>+ and Cu</w:t>
      </w:r>
      <w:r w:rsidR="00997B83" w:rsidRPr="00997B83">
        <w:rPr>
          <w:rFonts w:asciiTheme="majorHAnsi" w:hAnsiTheme="majorHAnsi"/>
          <w:vertAlign w:val="superscript"/>
        </w:rPr>
        <w:t>2+</w:t>
      </w:r>
      <w:r w:rsidR="00997B83">
        <w:rPr>
          <w:rFonts w:asciiTheme="majorHAnsi" w:hAnsiTheme="majorHAnsi"/>
        </w:rPr>
        <w:t>. In the solid phase; it was found that CuFe</w:t>
      </w:r>
      <w:r w:rsidR="00997B83" w:rsidRPr="00997B83">
        <w:rPr>
          <w:rFonts w:asciiTheme="majorHAnsi" w:hAnsiTheme="majorHAnsi"/>
          <w:vertAlign w:val="subscript"/>
        </w:rPr>
        <w:t>2</w:t>
      </w:r>
      <w:r w:rsidR="00997B83">
        <w:rPr>
          <w:rFonts w:asciiTheme="majorHAnsi" w:hAnsiTheme="majorHAnsi"/>
        </w:rPr>
        <w:t>O</w:t>
      </w:r>
      <w:r w:rsidR="00997B83" w:rsidRPr="00997B83">
        <w:rPr>
          <w:rFonts w:asciiTheme="majorHAnsi" w:hAnsiTheme="majorHAnsi"/>
          <w:vertAlign w:val="subscript"/>
        </w:rPr>
        <w:t>4</w:t>
      </w:r>
      <w:r w:rsidR="00997B83">
        <w:rPr>
          <w:rFonts w:asciiTheme="majorHAnsi" w:hAnsiTheme="majorHAnsi"/>
        </w:rPr>
        <w:t xml:space="preserve"> and </w:t>
      </w:r>
      <w:proofErr w:type="spellStart"/>
      <w:r w:rsidR="00997B83">
        <w:rPr>
          <w:rFonts w:asciiTheme="majorHAnsi" w:hAnsiTheme="majorHAnsi"/>
        </w:rPr>
        <w:t>CuFeO</w:t>
      </w:r>
      <w:proofErr w:type="spellEnd"/>
      <w:r w:rsidR="00997B83">
        <w:rPr>
          <w:rFonts w:asciiTheme="majorHAnsi" w:hAnsiTheme="majorHAnsi"/>
        </w:rPr>
        <w:t xml:space="preserve"> were </w:t>
      </w:r>
      <w:proofErr w:type="spellStart"/>
      <w:r w:rsidR="00997B83">
        <w:rPr>
          <w:rFonts w:asciiTheme="majorHAnsi" w:hAnsiTheme="majorHAnsi"/>
        </w:rPr>
        <w:t>undersaturated</w:t>
      </w:r>
      <w:proofErr w:type="spellEnd"/>
      <w:r w:rsidR="00997B83">
        <w:rPr>
          <w:rFonts w:asciiTheme="majorHAnsi" w:hAnsiTheme="majorHAnsi"/>
        </w:rPr>
        <w:t xml:space="preserve"> with sulphides occurring under reducing conditions </w:t>
      </w:r>
      <w:r w:rsidR="00997B83" w:rsidRPr="00445E24">
        <w:rPr>
          <w:rFonts w:asciiTheme="majorHAnsi" w:hAnsiTheme="majorHAnsi"/>
        </w:rPr>
        <w:t>(</w:t>
      </w:r>
      <w:proofErr w:type="spellStart"/>
      <w:r w:rsidR="00997B83" w:rsidRPr="00445E24">
        <w:rPr>
          <w:rFonts w:asciiTheme="majorHAnsi" w:hAnsiTheme="majorHAnsi"/>
        </w:rPr>
        <w:t>Glasby</w:t>
      </w:r>
      <w:proofErr w:type="spellEnd"/>
      <w:r w:rsidR="00997B83" w:rsidRPr="00445E24">
        <w:rPr>
          <w:rFonts w:asciiTheme="majorHAnsi" w:hAnsiTheme="majorHAnsi"/>
        </w:rPr>
        <w:t xml:space="preserve"> and Schulz 1999).</w:t>
      </w:r>
      <w:r w:rsidR="00997B83">
        <w:rPr>
          <w:rFonts w:asciiTheme="majorHAnsi" w:hAnsiTheme="majorHAnsi"/>
        </w:rPr>
        <w:t xml:space="preserve"> </w:t>
      </w:r>
      <w:proofErr w:type="spellStart"/>
      <w:r w:rsidR="00997B83">
        <w:rPr>
          <w:rFonts w:asciiTheme="majorHAnsi" w:hAnsiTheme="majorHAnsi"/>
        </w:rPr>
        <w:t>Brookins</w:t>
      </w:r>
      <w:proofErr w:type="spellEnd"/>
      <w:r w:rsidR="00997B83">
        <w:rPr>
          <w:rFonts w:asciiTheme="majorHAnsi" w:hAnsiTheme="majorHAnsi"/>
        </w:rPr>
        <w:t xml:space="preserve"> (1988) ignored CuCl</w:t>
      </w:r>
      <w:r w:rsidR="00997B83" w:rsidRPr="00997B83">
        <w:rPr>
          <w:rFonts w:asciiTheme="majorHAnsi" w:hAnsiTheme="majorHAnsi"/>
          <w:vertAlign w:val="subscript"/>
        </w:rPr>
        <w:t>3</w:t>
      </w:r>
      <w:r w:rsidR="00997B83" w:rsidRPr="00997B83">
        <w:rPr>
          <w:rFonts w:asciiTheme="majorHAnsi" w:hAnsiTheme="majorHAnsi"/>
          <w:vertAlign w:val="superscript"/>
        </w:rPr>
        <w:t xml:space="preserve">2- </w:t>
      </w:r>
      <w:r w:rsidR="00997B83">
        <w:rPr>
          <w:rFonts w:asciiTheme="majorHAnsi" w:hAnsiTheme="majorHAnsi"/>
        </w:rPr>
        <w:t xml:space="preserve">as an aquatic species of Cu and showed that </w:t>
      </w:r>
      <w:proofErr w:type="spellStart"/>
      <w:r w:rsidR="00997B83">
        <w:rPr>
          <w:rFonts w:asciiTheme="majorHAnsi" w:hAnsiTheme="majorHAnsi"/>
        </w:rPr>
        <w:t>CuO</w:t>
      </w:r>
      <w:proofErr w:type="spellEnd"/>
      <w:r w:rsidR="00997B83">
        <w:rPr>
          <w:rFonts w:asciiTheme="majorHAnsi" w:hAnsiTheme="majorHAnsi"/>
        </w:rPr>
        <w:t xml:space="preserve"> is a stable solid phase of Cu.</w:t>
      </w:r>
    </w:p>
    <w:p w:rsidR="00344D1E" w:rsidRDefault="00344D1E" w:rsidP="00953741">
      <w:pPr>
        <w:rPr>
          <w:rFonts w:asciiTheme="majorHAnsi" w:hAnsiTheme="majorHAnsi"/>
          <w:i/>
        </w:rPr>
      </w:pPr>
    </w:p>
    <w:p w:rsidR="00344D1E" w:rsidRDefault="00344D1E" w:rsidP="00953741">
      <w:pPr>
        <w:rPr>
          <w:rFonts w:asciiTheme="majorHAnsi" w:hAnsiTheme="majorHAnsi"/>
          <w:i/>
        </w:rPr>
      </w:pPr>
    </w:p>
    <w:p w:rsidR="00344D1E" w:rsidRDefault="00344D1E" w:rsidP="00953741">
      <w:pPr>
        <w:rPr>
          <w:rFonts w:asciiTheme="majorHAnsi" w:hAnsiTheme="majorHAnsi"/>
          <w:i/>
        </w:rPr>
      </w:pPr>
    </w:p>
    <w:p w:rsidR="00344D1E" w:rsidRDefault="00344D1E" w:rsidP="00953741">
      <w:pPr>
        <w:rPr>
          <w:rFonts w:asciiTheme="majorHAnsi" w:hAnsiTheme="majorHAnsi"/>
          <w:i/>
        </w:rPr>
      </w:pPr>
    </w:p>
    <w:p w:rsidR="00953741" w:rsidRPr="001C01CF" w:rsidRDefault="00953741" w:rsidP="00953741">
      <w:pPr>
        <w:rPr>
          <w:rFonts w:asciiTheme="majorHAnsi" w:hAnsiTheme="majorHAnsi"/>
          <w:i/>
        </w:rPr>
      </w:pPr>
      <w:r w:rsidRPr="001C01CF">
        <w:rPr>
          <w:rFonts w:asciiTheme="majorHAnsi" w:hAnsiTheme="majorHAnsi"/>
          <w:i/>
        </w:rPr>
        <w:t xml:space="preserve">The distribution of aqueous </w:t>
      </w:r>
      <w:proofErr w:type="gramStart"/>
      <w:r w:rsidRPr="001C01CF">
        <w:rPr>
          <w:rFonts w:asciiTheme="majorHAnsi" w:hAnsiTheme="majorHAnsi"/>
          <w:i/>
        </w:rPr>
        <w:t>As</w:t>
      </w:r>
      <w:proofErr w:type="gramEnd"/>
      <w:r w:rsidRPr="001C01CF">
        <w:rPr>
          <w:rFonts w:asciiTheme="majorHAnsi" w:hAnsiTheme="majorHAnsi"/>
          <w:i/>
        </w:rPr>
        <w:t xml:space="preserve"> species and mineral stability 2</w:t>
      </w:r>
      <w:r w:rsidRPr="001C01CF">
        <w:rPr>
          <w:rFonts w:asciiTheme="majorHAnsi" w:hAnsiTheme="majorHAnsi"/>
          <w:i/>
          <w:vertAlign w:val="superscript"/>
        </w:rPr>
        <w:t>0</w:t>
      </w:r>
      <w:r w:rsidRPr="001C01CF">
        <w:rPr>
          <w:rFonts w:asciiTheme="majorHAnsi" w:hAnsiTheme="majorHAnsi"/>
          <w:i/>
        </w:rPr>
        <w:t>C (</w:t>
      </w:r>
      <w:proofErr w:type="spellStart"/>
      <w:r w:rsidRPr="001C01CF">
        <w:rPr>
          <w:rFonts w:asciiTheme="majorHAnsi" w:hAnsiTheme="majorHAnsi"/>
          <w:i/>
        </w:rPr>
        <w:t>Glasby</w:t>
      </w:r>
      <w:proofErr w:type="spellEnd"/>
      <w:r w:rsidRPr="001C01CF">
        <w:rPr>
          <w:rFonts w:asciiTheme="majorHAnsi" w:hAnsiTheme="majorHAnsi"/>
          <w:i/>
        </w:rPr>
        <w:t xml:space="preserve"> and Schulz 1999).</w:t>
      </w:r>
    </w:p>
    <w:p w:rsidR="00953741" w:rsidRDefault="00953741" w:rsidP="00C021F9">
      <w:pPr>
        <w:rPr>
          <w:rFonts w:asciiTheme="majorHAnsi" w:hAnsiTheme="majorHAnsi"/>
          <w:sz w:val="24"/>
          <w:szCs w:val="24"/>
        </w:rPr>
      </w:pPr>
      <w:r>
        <w:rPr>
          <w:rFonts w:asciiTheme="majorHAnsi" w:hAnsiTheme="majorHAnsi"/>
          <w:noProof/>
          <w:sz w:val="24"/>
          <w:szCs w:val="24"/>
          <w:lang w:eastAsia="en-ZA"/>
        </w:rPr>
        <w:drawing>
          <wp:inline distT="0" distB="0" distL="0" distR="0">
            <wp:extent cx="5731510" cy="3787140"/>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mp"/>
                    <pic:cNvPicPr/>
                  </pic:nvPicPr>
                  <pic:blipFill>
                    <a:blip r:embed="rId22">
                      <a:extLst>
                        <a:ext uri="{28A0092B-C50C-407E-A947-70E740481C1C}">
                          <a14:useLocalDpi xmlns:a14="http://schemas.microsoft.com/office/drawing/2010/main" val="0"/>
                        </a:ext>
                      </a:extLst>
                    </a:blip>
                    <a:stretch>
                      <a:fillRect/>
                    </a:stretch>
                  </pic:blipFill>
                  <pic:spPr>
                    <a:xfrm>
                      <a:off x="0" y="0"/>
                      <a:ext cx="5731510" cy="3787140"/>
                    </a:xfrm>
                    <a:prstGeom prst="rect">
                      <a:avLst/>
                    </a:prstGeom>
                  </pic:spPr>
                </pic:pic>
              </a:graphicData>
            </a:graphic>
          </wp:inline>
        </w:drawing>
      </w:r>
    </w:p>
    <w:p w:rsidR="00953741" w:rsidRPr="00445E24" w:rsidRDefault="00953741" w:rsidP="00953741">
      <w:pPr>
        <w:rPr>
          <w:rFonts w:asciiTheme="majorHAnsi" w:hAnsiTheme="majorHAnsi"/>
        </w:rPr>
      </w:pPr>
      <w:r w:rsidRPr="001C01CF">
        <w:rPr>
          <w:rFonts w:asciiTheme="majorHAnsi" w:hAnsiTheme="majorHAnsi"/>
          <w:b/>
        </w:rPr>
        <w:t>Figure</w:t>
      </w:r>
      <w:r w:rsidR="001C01CF" w:rsidRPr="001C01CF">
        <w:rPr>
          <w:rFonts w:asciiTheme="majorHAnsi" w:hAnsiTheme="majorHAnsi"/>
          <w:b/>
        </w:rPr>
        <w:t xml:space="preserve"> 13</w:t>
      </w:r>
      <w:r w:rsidR="001C01CF">
        <w:rPr>
          <w:rFonts w:asciiTheme="majorHAnsi" w:hAnsiTheme="majorHAnsi"/>
        </w:rPr>
        <w:t xml:space="preserve"> T</w:t>
      </w:r>
      <w:r w:rsidRPr="00445E24">
        <w:rPr>
          <w:rFonts w:asciiTheme="majorHAnsi" w:hAnsiTheme="majorHAnsi"/>
        </w:rPr>
        <w:t>he Eh-pH diagram</w:t>
      </w:r>
      <w:r w:rsidR="001C01CF">
        <w:rPr>
          <w:rFonts w:asciiTheme="majorHAnsi" w:hAnsiTheme="majorHAnsi"/>
        </w:rPr>
        <w:t>s</w:t>
      </w:r>
      <w:r w:rsidRPr="00445E24">
        <w:rPr>
          <w:rFonts w:asciiTheme="majorHAnsi" w:hAnsiTheme="majorHAnsi"/>
        </w:rPr>
        <w:t xml:space="preserve"> which illustra</w:t>
      </w:r>
      <w:r w:rsidR="001C01CF">
        <w:rPr>
          <w:rFonts w:asciiTheme="majorHAnsi" w:hAnsiTheme="majorHAnsi"/>
        </w:rPr>
        <w:t>te</w:t>
      </w:r>
      <w:r w:rsidRPr="00445E24">
        <w:rPr>
          <w:rFonts w:asciiTheme="majorHAnsi" w:hAnsiTheme="majorHAnsi"/>
        </w:rPr>
        <w:t xml:space="preserve"> aqueous species and solid phases of </w:t>
      </w:r>
      <w:proofErr w:type="gramStart"/>
      <w:r w:rsidRPr="00445E24">
        <w:rPr>
          <w:rFonts w:asciiTheme="majorHAnsi" w:hAnsiTheme="majorHAnsi"/>
        </w:rPr>
        <w:t>As</w:t>
      </w:r>
      <w:proofErr w:type="gramEnd"/>
      <w:r w:rsidRPr="00445E24">
        <w:rPr>
          <w:rFonts w:asciiTheme="majorHAnsi" w:hAnsiTheme="majorHAnsi"/>
        </w:rPr>
        <w:t xml:space="preserve"> calculated for the Angola deep-seawater condition basin (</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953741" w:rsidRPr="00445E24" w:rsidRDefault="00953741" w:rsidP="00953741">
      <w:pPr>
        <w:rPr>
          <w:rFonts w:asciiTheme="majorHAnsi" w:hAnsiTheme="majorHAnsi"/>
        </w:rPr>
      </w:pPr>
      <w:r w:rsidRPr="00445E24">
        <w:rPr>
          <w:rFonts w:asciiTheme="majorHAnsi" w:hAnsiTheme="majorHAnsi"/>
        </w:rPr>
        <w:t>The solid phases in the diagram are:</w:t>
      </w:r>
    </w:p>
    <w:p w:rsidR="00953741" w:rsidRPr="00445E24" w:rsidRDefault="00953741" w:rsidP="00953741">
      <w:pPr>
        <w:pStyle w:val="ListParagraph"/>
        <w:numPr>
          <w:ilvl w:val="0"/>
          <w:numId w:val="11"/>
        </w:numPr>
        <w:rPr>
          <w:rFonts w:asciiTheme="majorHAnsi" w:hAnsiTheme="majorHAnsi"/>
        </w:rPr>
      </w:pPr>
      <w:proofErr w:type="spellStart"/>
      <w:r w:rsidRPr="00445E24">
        <w:rPr>
          <w:rFonts w:asciiTheme="majorHAnsi" w:hAnsiTheme="majorHAnsi"/>
        </w:rPr>
        <w:t>AsS</w:t>
      </w:r>
      <w:proofErr w:type="spellEnd"/>
      <w:r w:rsidRPr="00445E24">
        <w:rPr>
          <w:rFonts w:asciiTheme="majorHAnsi" w:hAnsiTheme="majorHAnsi"/>
        </w:rPr>
        <w:t xml:space="preserve"> is </w:t>
      </w:r>
      <w:proofErr w:type="spellStart"/>
      <w:r w:rsidRPr="00445E24">
        <w:rPr>
          <w:rFonts w:asciiTheme="majorHAnsi" w:hAnsiTheme="majorHAnsi"/>
        </w:rPr>
        <w:t>realgar</w:t>
      </w:r>
      <w:proofErr w:type="spellEnd"/>
    </w:p>
    <w:p w:rsidR="00953741" w:rsidRPr="00445E24" w:rsidRDefault="00953741" w:rsidP="00953741">
      <w:pPr>
        <w:pStyle w:val="ListParagraph"/>
        <w:numPr>
          <w:ilvl w:val="0"/>
          <w:numId w:val="11"/>
        </w:numPr>
        <w:rPr>
          <w:rFonts w:asciiTheme="majorHAnsi" w:hAnsiTheme="majorHAnsi"/>
        </w:rPr>
      </w:pPr>
      <w:r w:rsidRPr="00445E24">
        <w:rPr>
          <w:rFonts w:asciiTheme="majorHAnsi" w:hAnsiTheme="majorHAnsi"/>
        </w:rPr>
        <w:t>As</w:t>
      </w:r>
      <w:r w:rsidRPr="00997B83">
        <w:rPr>
          <w:rFonts w:asciiTheme="majorHAnsi" w:hAnsiTheme="majorHAnsi"/>
          <w:vertAlign w:val="subscript"/>
        </w:rPr>
        <w:t>2</w:t>
      </w:r>
      <w:r w:rsidRPr="00445E24">
        <w:rPr>
          <w:rFonts w:asciiTheme="majorHAnsi" w:hAnsiTheme="majorHAnsi"/>
        </w:rPr>
        <w:t>S</w:t>
      </w:r>
      <w:r w:rsidRPr="00997B83">
        <w:rPr>
          <w:rFonts w:asciiTheme="majorHAnsi" w:hAnsiTheme="majorHAnsi"/>
          <w:vertAlign w:val="subscript"/>
        </w:rPr>
        <w:t>3</w:t>
      </w:r>
      <w:r w:rsidRPr="00445E24">
        <w:rPr>
          <w:rFonts w:asciiTheme="majorHAnsi" w:hAnsiTheme="majorHAnsi"/>
        </w:rPr>
        <w:t xml:space="preserve"> is orpiment </w:t>
      </w:r>
    </w:p>
    <w:p w:rsidR="00953741" w:rsidRPr="00445E24" w:rsidRDefault="00997B83" w:rsidP="00C021F9">
      <w:pPr>
        <w:rPr>
          <w:rFonts w:asciiTheme="majorHAnsi" w:hAnsiTheme="majorHAnsi"/>
        </w:rPr>
      </w:pPr>
      <w:r>
        <w:rPr>
          <w:rFonts w:asciiTheme="majorHAnsi" w:hAnsiTheme="majorHAnsi"/>
        </w:rPr>
        <w:t xml:space="preserve">In the aqueous speciation of </w:t>
      </w:r>
      <w:proofErr w:type="gramStart"/>
      <w:r>
        <w:rPr>
          <w:rFonts w:asciiTheme="majorHAnsi" w:hAnsiTheme="majorHAnsi"/>
        </w:rPr>
        <w:t>As</w:t>
      </w:r>
      <w:proofErr w:type="gramEnd"/>
      <w:r>
        <w:rPr>
          <w:rFonts w:asciiTheme="majorHAnsi" w:hAnsiTheme="majorHAnsi"/>
        </w:rPr>
        <w:t>; HAsO</w:t>
      </w:r>
      <w:r w:rsidRPr="00997B83">
        <w:rPr>
          <w:rFonts w:asciiTheme="majorHAnsi" w:hAnsiTheme="majorHAnsi"/>
          <w:vertAlign w:val="subscript"/>
        </w:rPr>
        <w:t>4</w:t>
      </w:r>
      <w:r w:rsidRPr="00997B83">
        <w:rPr>
          <w:rFonts w:asciiTheme="majorHAnsi" w:hAnsiTheme="majorHAnsi"/>
          <w:vertAlign w:val="superscript"/>
        </w:rPr>
        <w:t>2-</w:t>
      </w:r>
      <w:r>
        <w:rPr>
          <w:rFonts w:asciiTheme="majorHAnsi" w:hAnsiTheme="majorHAnsi"/>
        </w:rPr>
        <w:t xml:space="preserve"> was found to be the principal species in the seawater with H</w:t>
      </w:r>
      <w:r w:rsidRPr="00997B83">
        <w:rPr>
          <w:rFonts w:asciiTheme="majorHAnsi" w:hAnsiTheme="majorHAnsi"/>
          <w:vertAlign w:val="subscript"/>
        </w:rPr>
        <w:t>3</w:t>
      </w:r>
      <w:r>
        <w:rPr>
          <w:rFonts w:asciiTheme="majorHAnsi" w:hAnsiTheme="majorHAnsi"/>
        </w:rPr>
        <w:t>AsO</w:t>
      </w:r>
      <w:r w:rsidRPr="00997B83">
        <w:rPr>
          <w:rFonts w:asciiTheme="majorHAnsi" w:hAnsiTheme="majorHAnsi"/>
          <w:vertAlign w:val="subscript"/>
        </w:rPr>
        <w:t>3</w:t>
      </w:r>
      <w:r w:rsidRPr="00997B83">
        <w:rPr>
          <w:rFonts w:asciiTheme="majorHAnsi" w:hAnsiTheme="majorHAnsi"/>
          <w:vertAlign w:val="superscript"/>
        </w:rPr>
        <w:t>0</w:t>
      </w:r>
      <w:r>
        <w:rPr>
          <w:rFonts w:asciiTheme="majorHAnsi" w:hAnsiTheme="majorHAnsi"/>
        </w:rPr>
        <w:t xml:space="preserve"> stable under reducing conditions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r>
        <w:rPr>
          <w:rFonts w:asciiTheme="majorHAnsi" w:hAnsiTheme="majorHAnsi"/>
        </w:rPr>
        <w:t xml:space="preserve"> The dominant stable solid phase of As under deep-sea conditions was </w:t>
      </w:r>
      <w:proofErr w:type="gramStart"/>
      <w:r>
        <w:rPr>
          <w:rFonts w:asciiTheme="majorHAnsi" w:hAnsiTheme="majorHAnsi"/>
        </w:rPr>
        <w:t>Ba</w:t>
      </w:r>
      <w:r w:rsidRPr="00997B83">
        <w:rPr>
          <w:rFonts w:asciiTheme="majorHAnsi" w:hAnsiTheme="majorHAnsi"/>
          <w:vertAlign w:val="subscript"/>
        </w:rPr>
        <w:t>3</w:t>
      </w:r>
      <w:r>
        <w:rPr>
          <w:rFonts w:asciiTheme="majorHAnsi" w:hAnsiTheme="majorHAnsi"/>
        </w:rPr>
        <w:t>(</w:t>
      </w:r>
      <w:proofErr w:type="gramEnd"/>
      <w:r>
        <w:rPr>
          <w:rFonts w:asciiTheme="majorHAnsi" w:hAnsiTheme="majorHAnsi"/>
        </w:rPr>
        <w:t>AsO</w:t>
      </w:r>
      <w:r w:rsidRPr="00997B83">
        <w:rPr>
          <w:rFonts w:asciiTheme="majorHAnsi" w:hAnsiTheme="majorHAnsi"/>
          <w:vertAlign w:val="subscript"/>
        </w:rPr>
        <w:t>4</w:t>
      </w:r>
      <w:r>
        <w:rPr>
          <w:rFonts w:asciiTheme="majorHAnsi" w:hAnsiTheme="majorHAnsi"/>
        </w:rPr>
        <w:t>)</w:t>
      </w:r>
      <w:r w:rsidRPr="00997B83">
        <w:rPr>
          <w:rFonts w:asciiTheme="majorHAnsi" w:hAnsiTheme="majorHAnsi"/>
          <w:vertAlign w:val="subscript"/>
        </w:rPr>
        <w:t>2</w:t>
      </w:r>
      <w:r w:rsidRPr="00997B83">
        <w:rPr>
          <w:rFonts w:asciiTheme="majorHAnsi" w:hAnsiTheme="majorHAnsi"/>
          <w:vertAlign w:val="superscript"/>
        </w:rPr>
        <w:t>0</w:t>
      </w:r>
      <w:r>
        <w:rPr>
          <w:rFonts w:asciiTheme="majorHAnsi" w:hAnsiTheme="majorHAnsi"/>
        </w:rPr>
        <w:t xml:space="preserve"> </w:t>
      </w:r>
      <w:r w:rsidRPr="00445E24">
        <w:rPr>
          <w:rFonts w:asciiTheme="majorHAnsi" w:hAnsiTheme="majorHAnsi"/>
        </w:rPr>
        <w:t>(</w:t>
      </w:r>
      <w:proofErr w:type="spellStart"/>
      <w:r w:rsidRPr="00445E24">
        <w:rPr>
          <w:rFonts w:asciiTheme="majorHAnsi" w:hAnsiTheme="majorHAnsi"/>
        </w:rPr>
        <w:t>Glasby</w:t>
      </w:r>
      <w:proofErr w:type="spellEnd"/>
      <w:r w:rsidRPr="00445E24">
        <w:rPr>
          <w:rFonts w:asciiTheme="majorHAnsi" w:hAnsiTheme="majorHAnsi"/>
        </w:rPr>
        <w:t xml:space="preserve"> and Schulz 1999).</w:t>
      </w:r>
    </w:p>
    <w:p w:rsidR="00994F50" w:rsidRPr="00445E24" w:rsidRDefault="00A217FC" w:rsidP="00C021F9">
      <w:pPr>
        <w:rPr>
          <w:rFonts w:asciiTheme="majorHAnsi" w:hAnsiTheme="majorHAnsi"/>
          <w:sz w:val="24"/>
          <w:szCs w:val="24"/>
        </w:rPr>
      </w:pPr>
      <w:r w:rsidRPr="00445E24">
        <w:rPr>
          <w:rFonts w:asciiTheme="majorHAnsi" w:hAnsiTheme="majorHAnsi"/>
          <w:sz w:val="24"/>
          <w:szCs w:val="24"/>
        </w:rPr>
        <w:t>8.4 Case study c</w:t>
      </w:r>
      <w:r w:rsidR="00994F50" w:rsidRPr="00445E24">
        <w:rPr>
          <w:rFonts w:asciiTheme="majorHAnsi" w:hAnsiTheme="majorHAnsi"/>
          <w:sz w:val="24"/>
          <w:szCs w:val="24"/>
        </w:rPr>
        <w:t>onclusion</w:t>
      </w:r>
    </w:p>
    <w:p w:rsidR="00CB21FB" w:rsidRPr="00445E24" w:rsidRDefault="00CB21FB" w:rsidP="00C021F9">
      <w:pPr>
        <w:rPr>
          <w:rFonts w:asciiTheme="majorHAnsi" w:hAnsiTheme="majorHAnsi"/>
        </w:rPr>
      </w:pPr>
      <w:r w:rsidRPr="00445E24">
        <w:rPr>
          <w:rFonts w:asciiTheme="majorHAnsi" w:hAnsiTheme="majorHAnsi"/>
        </w:rPr>
        <w:t xml:space="preserve">The calculated Eh-pH diagrams determined different speciation of trace elements in the Angola deep-seawater basin and provided the insight understanding in the marine geochemistry of the case study. </w:t>
      </w:r>
      <w:r w:rsidR="00C50DF8">
        <w:rPr>
          <w:rFonts w:asciiTheme="majorHAnsi" w:hAnsiTheme="majorHAnsi"/>
        </w:rPr>
        <w:t xml:space="preserve">It was concluded that; Fe, Co, Cu and </w:t>
      </w:r>
      <w:proofErr w:type="gramStart"/>
      <w:r w:rsidR="00C50DF8">
        <w:rPr>
          <w:rFonts w:asciiTheme="majorHAnsi" w:hAnsiTheme="majorHAnsi"/>
        </w:rPr>
        <w:t>As</w:t>
      </w:r>
      <w:proofErr w:type="gramEnd"/>
      <w:r w:rsidR="00C50DF8">
        <w:rPr>
          <w:rFonts w:asciiTheme="majorHAnsi" w:hAnsiTheme="majorHAnsi"/>
        </w:rPr>
        <w:t xml:space="preserve"> in the solid phase demonstrates supersaturated solids. On the other hand; </w:t>
      </w:r>
      <w:proofErr w:type="spellStart"/>
      <w:r w:rsidR="00C50DF8">
        <w:rPr>
          <w:rFonts w:asciiTheme="majorHAnsi" w:hAnsiTheme="majorHAnsi"/>
        </w:rPr>
        <w:t>Mn</w:t>
      </w:r>
      <w:proofErr w:type="spellEnd"/>
      <w:r w:rsidR="00C50DF8">
        <w:rPr>
          <w:rFonts w:asciiTheme="majorHAnsi" w:hAnsiTheme="majorHAnsi"/>
        </w:rPr>
        <w:t xml:space="preserve"> and Ni were thermodynamically stable in the aqueous phases which demonstrate </w:t>
      </w:r>
      <w:r w:rsidR="00515ADA">
        <w:rPr>
          <w:rFonts w:asciiTheme="majorHAnsi" w:hAnsiTheme="majorHAnsi"/>
        </w:rPr>
        <w:t xml:space="preserve">that </w:t>
      </w:r>
      <w:r w:rsidR="00C50DF8">
        <w:rPr>
          <w:rFonts w:asciiTheme="majorHAnsi" w:hAnsiTheme="majorHAnsi"/>
        </w:rPr>
        <w:t xml:space="preserve">the solid phases are </w:t>
      </w:r>
      <w:proofErr w:type="spellStart"/>
      <w:r w:rsidR="00C50DF8">
        <w:rPr>
          <w:rFonts w:asciiTheme="majorHAnsi" w:hAnsiTheme="majorHAnsi"/>
        </w:rPr>
        <w:t>undersaturated</w:t>
      </w:r>
      <w:proofErr w:type="spellEnd"/>
      <w:r w:rsidR="00C50DF8">
        <w:rPr>
          <w:rFonts w:asciiTheme="majorHAnsi" w:hAnsiTheme="majorHAnsi"/>
        </w:rPr>
        <w:t>.</w:t>
      </w:r>
    </w:p>
    <w:p w:rsidR="006177C7" w:rsidRDefault="00C021F9" w:rsidP="006177C7">
      <w:pPr>
        <w:pStyle w:val="ListParagraph"/>
        <w:numPr>
          <w:ilvl w:val="0"/>
          <w:numId w:val="12"/>
        </w:numPr>
        <w:rPr>
          <w:rFonts w:asciiTheme="majorHAnsi" w:hAnsiTheme="majorHAnsi"/>
          <w:sz w:val="28"/>
          <w:szCs w:val="28"/>
        </w:rPr>
      </w:pPr>
      <w:r w:rsidRPr="006177C7">
        <w:rPr>
          <w:rFonts w:asciiTheme="majorHAnsi" w:hAnsiTheme="majorHAnsi"/>
          <w:sz w:val="28"/>
          <w:szCs w:val="28"/>
        </w:rPr>
        <w:lastRenderedPageBreak/>
        <w:t>Conclusion</w:t>
      </w:r>
    </w:p>
    <w:p w:rsidR="006177C7" w:rsidRDefault="006177C7" w:rsidP="006177C7">
      <w:pPr>
        <w:pStyle w:val="ListParagraph"/>
        <w:rPr>
          <w:rFonts w:asciiTheme="majorHAnsi" w:hAnsiTheme="majorHAnsi"/>
          <w:sz w:val="28"/>
          <w:szCs w:val="28"/>
        </w:rPr>
      </w:pPr>
    </w:p>
    <w:p w:rsidR="006177C7" w:rsidRPr="00086FE3" w:rsidRDefault="001D0E8C" w:rsidP="00086FE3">
      <w:pPr>
        <w:pStyle w:val="ListParagraph"/>
        <w:ind w:left="0"/>
        <w:rPr>
          <w:rFonts w:asciiTheme="majorHAnsi" w:hAnsiTheme="majorHAnsi"/>
        </w:rPr>
      </w:pPr>
      <w:r>
        <w:rPr>
          <w:rFonts w:asciiTheme="majorHAnsi" w:hAnsiTheme="majorHAnsi"/>
        </w:rPr>
        <w:t xml:space="preserve">An Eh-pH diagram </w:t>
      </w:r>
      <w:r>
        <w:rPr>
          <w:rFonts w:asciiTheme="majorHAnsi" w:eastAsiaTheme="minorEastAsia" w:hAnsiTheme="majorHAnsi"/>
        </w:rPr>
        <w:t>is a diagram that illustrates the equ</w:t>
      </w:r>
      <w:r w:rsidR="003E0985">
        <w:rPr>
          <w:rFonts w:asciiTheme="majorHAnsi" w:eastAsiaTheme="minorEastAsia" w:hAnsiTheme="majorHAnsi"/>
        </w:rPr>
        <w:t xml:space="preserve">ilibrium occurrence of minerals and </w:t>
      </w:r>
      <w:r>
        <w:rPr>
          <w:rFonts w:asciiTheme="majorHAnsi" w:eastAsiaTheme="minorEastAsia" w:hAnsiTheme="majorHAnsi"/>
        </w:rPr>
        <w:t xml:space="preserve">dissolved </w:t>
      </w:r>
      <w:r w:rsidR="003E0985">
        <w:rPr>
          <w:rFonts w:asciiTheme="majorHAnsi" w:eastAsiaTheme="minorEastAsia" w:hAnsiTheme="majorHAnsi"/>
        </w:rPr>
        <w:t>species</w:t>
      </w:r>
      <w:r>
        <w:rPr>
          <w:rFonts w:asciiTheme="majorHAnsi" w:eastAsiaTheme="minorEastAsia" w:hAnsiTheme="majorHAnsi"/>
        </w:rPr>
        <w:t xml:space="preserve"> as a function of Eh and </w:t>
      </w:r>
      <w:proofErr w:type="spellStart"/>
      <w:r>
        <w:rPr>
          <w:rFonts w:asciiTheme="majorHAnsi" w:eastAsiaTheme="minorEastAsia" w:hAnsiTheme="majorHAnsi"/>
        </w:rPr>
        <w:t>pH.</w:t>
      </w:r>
      <w:proofErr w:type="spellEnd"/>
      <w:r w:rsidR="00793345">
        <w:rPr>
          <w:rFonts w:asciiTheme="majorHAnsi" w:eastAsiaTheme="minorEastAsia" w:hAnsiTheme="majorHAnsi"/>
        </w:rPr>
        <w:t xml:space="preserve"> These stability diagrams are commonly used</w:t>
      </w:r>
      <w:r w:rsidR="00793345">
        <w:rPr>
          <w:rFonts w:asciiTheme="majorHAnsi" w:hAnsiTheme="majorHAnsi"/>
        </w:rPr>
        <w:t xml:space="preserve"> to illustrate the stability fields of solids and dissolved species in the solution depending on the redox potential and </w:t>
      </w:r>
      <w:proofErr w:type="spellStart"/>
      <w:r w:rsidR="00793345">
        <w:rPr>
          <w:rFonts w:asciiTheme="majorHAnsi" w:hAnsiTheme="majorHAnsi"/>
        </w:rPr>
        <w:t>pH.</w:t>
      </w:r>
      <w:proofErr w:type="spellEnd"/>
      <w:r w:rsidR="00793345">
        <w:rPr>
          <w:rFonts w:asciiTheme="majorHAnsi" w:hAnsiTheme="majorHAnsi"/>
        </w:rPr>
        <w:t xml:space="preserve"> They are also applied in explanation of mineral paragen</w:t>
      </w:r>
      <w:r w:rsidR="004E19F6">
        <w:rPr>
          <w:rFonts w:asciiTheme="majorHAnsi" w:hAnsiTheme="majorHAnsi"/>
        </w:rPr>
        <w:t>e</w:t>
      </w:r>
      <w:r w:rsidR="001F668F">
        <w:rPr>
          <w:rFonts w:asciiTheme="majorHAnsi" w:hAnsiTheme="majorHAnsi"/>
        </w:rPr>
        <w:t>s</w:t>
      </w:r>
      <w:r w:rsidR="00793345">
        <w:rPr>
          <w:rFonts w:asciiTheme="majorHAnsi" w:hAnsiTheme="majorHAnsi"/>
        </w:rPr>
        <w:t xml:space="preserve">is, in predicting species in a solution, in alteration products of ores and in hydrothermal systems. </w:t>
      </w:r>
      <w:r w:rsidR="00793345" w:rsidRPr="00376292">
        <w:rPr>
          <w:rFonts w:asciiTheme="majorHAnsi" w:hAnsiTheme="majorHAnsi" w:cs="Arial"/>
        </w:rPr>
        <w:t>The Eh-pH diagrams are also used to illustrate equilibrium relationship between dissolved and precipitated species</w:t>
      </w:r>
      <w:r w:rsidR="00793345">
        <w:rPr>
          <w:rFonts w:asciiTheme="majorHAnsi" w:hAnsiTheme="majorHAnsi" w:cs="Arial"/>
        </w:rPr>
        <w:t>.</w:t>
      </w:r>
      <w:r w:rsidR="00084176">
        <w:rPr>
          <w:rFonts w:asciiTheme="majorHAnsi" w:hAnsiTheme="majorHAnsi" w:cs="Arial"/>
        </w:rPr>
        <w:t xml:space="preserve"> </w:t>
      </w:r>
      <w:r w:rsidR="00084176">
        <w:rPr>
          <w:rFonts w:asciiTheme="majorHAnsi" w:hAnsiTheme="majorHAnsi"/>
        </w:rPr>
        <w:t>Drawn</w:t>
      </w:r>
      <w:r w:rsidR="00084176" w:rsidRPr="00445E24">
        <w:rPr>
          <w:rFonts w:asciiTheme="majorHAnsi" w:hAnsiTheme="majorHAnsi"/>
        </w:rPr>
        <w:t xml:space="preserve"> Eh-pH diagrams</w:t>
      </w:r>
      <w:r w:rsidR="00084176">
        <w:rPr>
          <w:rFonts w:asciiTheme="majorHAnsi" w:hAnsiTheme="majorHAnsi"/>
        </w:rPr>
        <w:t xml:space="preserve"> from the case study</w:t>
      </w:r>
      <w:r w:rsidR="00084176" w:rsidRPr="00445E24">
        <w:rPr>
          <w:rFonts w:asciiTheme="majorHAnsi" w:hAnsiTheme="majorHAnsi"/>
        </w:rPr>
        <w:t xml:space="preserve"> determined different speciation of trace elements in the Angola deep-seawater basin and provided the insight understanding in the marine geochemistry of the case study.</w:t>
      </w:r>
    </w:p>
    <w:p w:rsidR="006177C7" w:rsidRDefault="006177C7" w:rsidP="006177C7">
      <w:pPr>
        <w:pStyle w:val="ListParagraph"/>
        <w:rPr>
          <w:rFonts w:asciiTheme="majorHAnsi" w:hAnsiTheme="majorHAnsi"/>
          <w:sz w:val="28"/>
          <w:szCs w:val="28"/>
        </w:rPr>
      </w:pPr>
    </w:p>
    <w:p w:rsidR="0076660C" w:rsidRDefault="00C021F9" w:rsidP="0076660C">
      <w:pPr>
        <w:pStyle w:val="ListParagraph"/>
        <w:numPr>
          <w:ilvl w:val="0"/>
          <w:numId w:val="12"/>
        </w:numPr>
        <w:rPr>
          <w:rFonts w:asciiTheme="majorHAnsi" w:hAnsiTheme="majorHAnsi"/>
          <w:sz w:val="28"/>
          <w:szCs w:val="28"/>
        </w:rPr>
      </w:pPr>
      <w:r w:rsidRPr="006177C7">
        <w:rPr>
          <w:rFonts w:asciiTheme="majorHAnsi" w:hAnsiTheme="majorHAnsi"/>
          <w:sz w:val="28"/>
          <w:szCs w:val="28"/>
        </w:rPr>
        <w:t>References</w:t>
      </w:r>
    </w:p>
    <w:p w:rsidR="0076660C" w:rsidRPr="0076660C" w:rsidRDefault="0076660C" w:rsidP="0076660C">
      <w:pPr>
        <w:pStyle w:val="ListParagraph"/>
        <w:rPr>
          <w:rFonts w:asciiTheme="majorHAnsi" w:hAnsiTheme="majorHAnsi"/>
          <w:sz w:val="28"/>
          <w:szCs w:val="28"/>
        </w:rPr>
      </w:pPr>
    </w:p>
    <w:p w:rsidR="0076660C" w:rsidRPr="0076660C" w:rsidRDefault="0076660C" w:rsidP="0076660C">
      <w:pPr>
        <w:pStyle w:val="ListParagraph"/>
        <w:numPr>
          <w:ilvl w:val="0"/>
          <w:numId w:val="13"/>
        </w:numPr>
        <w:rPr>
          <w:rFonts w:asciiTheme="majorHAnsi" w:hAnsiTheme="majorHAnsi"/>
        </w:rPr>
      </w:pPr>
      <w:proofErr w:type="spellStart"/>
      <w:r w:rsidRPr="0076660C">
        <w:rPr>
          <w:rFonts w:asciiTheme="majorHAnsi" w:hAnsiTheme="majorHAnsi"/>
        </w:rPr>
        <w:t>Bruland</w:t>
      </w:r>
      <w:proofErr w:type="spellEnd"/>
      <w:r w:rsidRPr="0076660C">
        <w:rPr>
          <w:rFonts w:asciiTheme="majorHAnsi" w:hAnsiTheme="majorHAnsi"/>
        </w:rPr>
        <w:t>, K. W. (1983) Trace metals in sea-water. In Chemical Oceanography (</w:t>
      </w:r>
      <w:proofErr w:type="spellStart"/>
      <w:r w:rsidRPr="0076660C">
        <w:rPr>
          <w:rFonts w:asciiTheme="majorHAnsi" w:hAnsiTheme="majorHAnsi"/>
        </w:rPr>
        <w:t>eds.J.P.RileyandR</w:t>
      </w:r>
      <w:proofErr w:type="spellEnd"/>
      <w:r w:rsidRPr="0076660C">
        <w:rPr>
          <w:rFonts w:asciiTheme="majorHAnsi" w:hAnsiTheme="majorHAnsi"/>
        </w:rPr>
        <w:t>. Chester), Vol. 8, pp. 157–220. Academic Press, London.</w:t>
      </w:r>
    </w:p>
    <w:p w:rsidR="0076660C" w:rsidRPr="0076660C" w:rsidRDefault="0076660C" w:rsidP="0076660C">
      <w:pPr>
        <w:pStyle w:val="ListParagraph"/>
        <w:numPr>
          <w:ilvl w:val="0"/>
          <w:numId w:val="13"/>
        </w:numPr>
        <w:rPr>
          <w:rFonts w:asciiTheme="majorHAnsi" w:hAnsiTheme="majorHAnsi"/>
        </w:rPr>
      </w:pPr>
      <w:r w:rsidRPr="0076660C">
        <w:rPr>
          <w:rFonts w:asciiTheme="majorHAnsi" w:hAnsiTheme="majorHAnsi"/>
        </w:rPr>
        <w:t>Collins, A.G. (1975). Geochemistry of oilfield waters. Elsevier scientific publishing company, Amsterdam.</w:t>
      </w:r>
    </w:p>
    <w:p w:rsidR="0076660C" w:rsidRPr="0076660C" w:rsidRDefault="0076660C" w:rsidP="0076660C">
      <w:pPr>
        <w:pStyle w:val="ListParagraph"/>
        <w:numPr>
          <w:ilvl w:val="0"/>
          <w:numId w:val="13"/>
        </w:numPr>
        <w:rPr>
          <w:rFonts w:asciiTheme="majorHAnsi" w:hAnsiTheme="majorHAnsi"/>
        </w:rPr>
      </w:pPr>
      <w:proofErr w:type="spellStart"/>
      <w:r w:rsidRPr="0076660C">
        <w:rPr>
          <w:rFonts w:asciiTheme="majorHAnsi" w:hAnsiTheme="majorHAnsi"/>
        </w:rPr>
        <w:t>Cosovic</w:t>
      </w:r>
      <w:proofErr w:type="spellEnd"/>
      <w:r w:rsidRPr="0076660C">
        <w:rPr>
          <w:rFonts w:asciiTheme="majorHAnsi" w:hAnsiTheme="majorHAnsi"/>
        </w:rPr>
        <w:t xml:space="preserve">, B., </w:t>
      </w:r>
      <w:proofErr w:type="spellStart"/>
      <w:r w:rsidRPr="0076660C">
        <w:rPr>
          <w:rFonts w:asciiTheme="majorHAnsi" w:hAnsiTheme="majorHAnsi"/>
        </w:rPr>
        <w:t>Degobbis</w:t>
      </w:r>
      <w:proofErr w:type="spellEnd"/>
      <w:r w:rsidRPr="0076660C">
        <w:rPr>
          <w:rFonts w:asciiTheme="majorHAnsi" w:hAnsiTheme="majorHAnsi"/>
        </w:rPr>
        <w:t xml:space="preserve">, D., </w:t>
      </w:r>
      <w:proofErr w:type="spellStart"/>
      <w:r w:rsidRPr="0076660C">
        <w:rPr>
          <w:rFonts w:asciiTheme="majorHAnsi" w:hAnsiTheme="majorHAnsi"/>
        </w:rPr>
        <w:t>Bilinski</w:t>
      </w:r>
      <w:proofErr w:type="spellEnd"/>
      <w:r w:rsidRPr="0076660C">
        <w:rPr>
          <w:rFonts w:asciiTheme="majorHAnsi" w:hAnsiTheme="majorHAnsi"/>
        </w:rPr>
        <w:t xml:space="preserve">, H., and </w:t>
      </w:r>
      <w:proofErr w:type="spellStart"/>
      <w:r w:rsidRPr="0076660C">
        <w:rPr>
          <w:rFonts w:asciiTheme="majorHAnsi" w:hAnsiTheme="majorHAnsi"/>
        </w:rPr>
        <w:t>Branica</w:t>
      </w:r>
      <w:proofErr w:type="spellEnd"/>
      <w:r w:rsidRPr="0076660C">
        <w:rPr>
          <w:rFonts w:asciiTheme="majorHAnsi" w:hAnsiTheme="majorHAnsi"/>
        </w:rPr>
        <w:t xml:space="preserve">, M. (1982) Inorganic cobalt species in seawater. </w:t>
      </w:r>
      <w:proofErr w:type="spellStart"/>
      <w:r w:rsidRPr="0076660C">
        <w:rPr>
          <w:rFonts w:asciiTheme="majorHAnsi" w:hAnsiTheme="majorHAnsi"/>
        </w:rPr>
        <w:t>Geochim</w:t>
      </w:r>
      <w:proofErr w:type="spellEnd"/>
      <w:r w:rsidRPr="0076660C">
        <w:rPr>
          <w:rFonts w:asciiTheme="majorHAnsi" w:hAnsiTheme="majorHAnsi"/>
        </w:rPr>
        <w:t xml:space="preserve">. </w:t>
      </w:r>
      <w:proofErr w:type="spellStart"/>
      <w:r w:rsidRPr="0076660C">
        <w:rPr>
          <w:rFonts w:asciiTheme="majorHAnsi" w:hAnsiTheme="majorHAnsi"/>
        </w:rPr>
        <w:t>Cosmochim</w:t>
      </w:r>
      <w:proofErr w:type="spellEnd"/>
      <w:r w:rsidRPr="0076660C">
        <w:rPr>
          <w:rFonts w:asciiTheme="majorHAnsi" w:hAnsiTheme="majorHAnsi"/>
        </w:rPr>
        <w:t xml:space="preserve">. </w:t>
      </w:r>
      <w:proofErr w:type="spellStart"/>
      <w:r w:rsidRPr="008E112B">
        <w:rPr>
          <w:rFonts w:asciiTheme="majorHAnsi" w:hAnsiTheme="majorHAnsi"/>
          <w:i/>
        </w:rPr>
        <w:t>Acta</w:t>
      </w:r>
      <w:proofErr w:type="spellEnd"/>
      <w:r w:rsidR="008E112B">
        <w:rPr>
          <w:rFonts w:asciiTheme="majorHAnsi" w:hAnsiTheme="majorHAnsi"/>
        </w:rPr>
        <w:t xml:space="preserve"> </w:t>
      </w:r>
      <w:proofErr w:type="gramStart"/>
      <w:r w:rsidRPr="0076660C">
        <w:rPr>
          <w:rFonts w:asciiTheme="majorHAnsi" w:hAnsiTheme="majorHAnsi"/>
        </w:rPr>
        <w:t>46 ,</w:t>
      </w:r>
      <w:proofErr w:type="gramEnd"/>
      <w:r w:rsidRPr="0076660C">
        <w:rPr>
          <w:rFonts w:asciiTheme="majorHAnsi" w:hAnsiTheme="majorHAnsi"/>
        </w:rPr>
        <w:t xml:space="preserve"> 151–158.</w:t>
      </w:r>
    </w:p>
    <w:p w:rsidR="0076660C" w:rsidRPr="0076660C" w:rsidRDefault="0076660C" w:rsidP="0076660C">
      <w:pPr>
        <w:pStyle w:val="ListParagraph"/>
        <w:numPr>
          <w:ilvl w:val="0"/>
          <w:numId w:val="13"/>
        </w:numPr>
        <w:rPr>
          <w:rFonts w:asciiTheme="majorHAnsi" w:hAnsiTheme="majorHAnsi"/>
        </w:rPr>
      </w:pPr>
      <w:r w:rsidRPr="0076660C">
        <w:rPr>
          <w:rFonts w:asciiTheme="majorHAnsi" w:hAnsiTheme="majorHAnsi"/>
        </w:rPr>
        <w:t xml:space="preserve">Crittenden, J.C., </w:t>
      </w:r>
      <w:proofErr w:type="spellStart"/>
      <w:r w:rsidRPr="0076660C">
        <w:rPr>
          <w:rFonts w:asciiTheme="majorHAnsi" w:hAnsiTheme="majorHAnsi"/>
        </w:rPr>
        <w:t>Trussell</w:t>
      </w:r>
      <w:proofErr w:type="spellEnd"/>
      <w:r w:rsidRPr="0076660C">
        <w:rPr>
          <w:rFonts w:asciiTheme="majorHAnsi" w:hAnsiTheme="majorHAnsi"/>
        </w:rPr>
        <w:t xml:space="preserve">, R.R., Hand, D.W., Howe, K.J. and </w:t>
      </w:r>
      <w:proofErr w:type="spellStart"/>
      <w:r w:rsidRPr="0076660C">
        <w:rPr>
          <w:rFonts w:asciiTheme="majorHAnsi" w:hAnsiTheme="majorHAnsi"/>
        </w:rPr>
        <w:t>Tchobanoglous</w:t>
      </w:r>
      <w:proofErr w:type="spellEnd"/>
      <w:r w:rsidRPr="0076660C">
        <w:rPr>
          <w:rFonts w:asciiTheme="majorHAnsi" w:hAnsiTheme="majorHAnsi"/>
        </w:rPr>
        <w:t xml:space="preserve">, G. (2005). Water treatment: Principles and design. Second edition. John Wiley and Sons, </w:t>
      </w:r>
      <w:proofErr w:type="spellStart"/>
      <w:r w:rsidRPr="0076660C">
        <w:rPr>
          <w:rFonts w:asciiTheme="majorHAnsi" w:hAnsiTheme="majorHAnsi"/>
        </w:rPr>
        <w:t>Inc</w:t>
      </w:r>
      <w:proofErr w:type="spellEnd"/>
      <w:r w:rsidRPr="0076660C">
        <w:rPr>
          <w:rFonts w:asciiTheme="majorHAnsi" w:hAnsiTheme="majorHAnsi"/>
        </w:rPr>
        <w:t>, Hoboken, New Jersey.</w:t>
      </w:r>
    </w:p>
    <w:p w:rsidR="0076660C" w:rsidRPr="0076660C" w:rsidRDefault="0076660C" w:rsidP="0076660C">
      <w:pPr>
        <w:pStyle w:val="ListParagraph"/>
        <w:numPr>
          <w:ilvl w:val="0"/>
          <w:numId w:val="13"/>
        </w:numPr>
        <w:rPr>
          <w:rFonts w:asciiTheme="majorHAnsi" w:hAnsiTheme="majorHAnsi"/>
        </w:rPr>
      </w:pPr>
      <w:proofErr w:type="spellStart"/>
      <w:r w:rsidRPr="0076660C">
        <w:rPr>
          <w:rFonts w:asciiTheme="majorHAnsi" w:hAnsiTheme="majorHAnsi"/>
        </w:rPr>
        <w:t>Garrels</w:t>
      </w:r>
      <w:proofErr w:type="spellEnd"/>
      <w:r w:rsidRPr="0076660C">
        <w:rPr>
          <w:rFonts w:asciiTheme="majorHAnsi" w:hAnsiTheme="majorHAnsi"/>
        </w:rPr>
        <w:t xml:space="preserve">, R.M. and Christ, C.L. (1965). Solutions, Minerals and </w:t>
      </w:r>
      <w:proofErr w:type="spellStart"/>
      <w:r w:rsidRPr="0076660C">
        <w:rPr>
          <w:rFonts w:asciiTheme="majorHAnsi" w:hAnsiTheme="majorHAnsi"/>
        </w:rPr>
        <w:t>Equilibria</w:t>
      </w:r>
      <w:proofErr w:type="spellEnd"/>
      <w:r w:rsidRPr="0076660C">
        <w:rPr>
          <w:rFonts w:asciiTheme="majorHAnsi" w:hAnsiTheme="majorHAnsi"/>
        </w:rPr>
        <w:t xml:space="preserve">. Harper and Row, New York and John </w:t>
      </w:r>
      <w:proofErr w:type="spellStart"/>
      <w:r w:rsidRPr="0076660C">
        <w:rPr>
          <w:rFonts w:asciiTheme="majorHAnsi" w:hAnsiTheme="majorHAnsi"/>
        </w:rPr>
        <w:t>Weatherhill</w:t>
      </w:r>
      <w:proofErr w:type="spellEnd"/>
      <w:r w:rsidRPr="0076660C">
        <w:rPr>
          <w:rFonts w:asciiTheme="majorHAnsi" w:hAnsiTheme="majorHAnsi"/>
        </w:rPr>
        <w:t xml:space="preserve">, </w:t>
      </w:r>
      <w:proofErr w:type="spellStart"/>
      <w:r w:rsidRPr="0076660C">
        <w:rPr>
          <w:rFonts w:asciiTheme="majorHAnsi" w:hAnsiTheme="majorHAnsi"/>
        </w:rPr>
        <w:t>Inc</w:t>
      </w:r>
      <w:proofErr w:type="spellEnd"/>
      <w:r w:rsidRPr="0076660C">
        <w:rPr>
          <w:rFonts w:asciiTheme="majorHAnsi" w:hAnsiTheme="majorHAnsi"/>
        </w:rPr>
        <w:t>, Tokyo.</w:t>
      </w:r>
    </w:p>
    <w:p w:rsidR="0076660C" w:rsidRPr="0076660C" w:rsidRDefault="002F18B9" w:rsidP="0076660C">
      <w:pPr>
        <w:pStyle w:val="ListParagraph"/>
        <w:numPr>
          <w:ilvl w:val="0"/>
          <w:numId w:val="13"/>
        </w:numPr>
        <w:rPr>
          <w:rFonts w:asciiTheme="majorHAnsi" w:hAnsiTheme="majorHAnsi" w:cs="Arial"/>
        </w:rPr>
      </w:pPr>
      <w:hyperlink r:id="rId23" w:history="1">
        <w:proofErr w:type="spellStart"/>
        <w:r w:rsidR="0076660C" w:rsidRPr="0076660C">
          <w:rPr>
            <w:rFonts w:asciiTheme="majorHAnsi" w:hAnsiTheme="majorHAnsi" w:cs="Arial"/>
          </w:rPr>
          <w:t>Ghosh</w:t>
        </w:r>
        <w:proofErr w:type="spellEnd"/>
      </w:hyperlink>
      <w:r w:rsidR="0076660C" w:rsidRPr="0076660C">
        <w:rPr>
          <w:rFonts w:asciiTheme="majorHAnsi" w:hAnsiTheme="majorHAnsi" w:cs="Arial"/>
        </w:rPr>
        <w:t xml:space="preserve">, A. and </w:t>
      </w:r>
      <w:hyperlink r:id="rId24" w:history="1">
        <w:r w:rsidR="0076660C" w:rsidRPr="0076660C">
          <w:rPr>
            <w:rFonts w:asciiTheme="majorHAnsi" w:hAnsiTheme="majorHAnsi" w:cs="Arial"/>
          </w:rPr>
          <w:t>Ray</w:t>
        </w:r>
      </w:hyperlink>
      <w:r w:rsidR="0076660C" w:rsidRPr="0076660C">
        <w:rPr>
          <w:rFonts w:asciiTheme="majorHAnsi" w:hAnsiTheme="majorHAnsi" w:cs="Arial"/>
        </w:rPr>
        <w:t xml:space="preserve">, S.H. (1991). Principles </w:t>
      </w:r>
      <w:proofErr w:type="gramStart"/>
      <w:r w:rsidR="0076660C" w:rsidRPr="0076660C">
        <w:rPr>
          <w:rFonts w:asciiTheme="majorHAnsi" w:hAnsiTheme="majorHAnsi" w:cs="Arial"/>
        </w:rPr>
        <w:t>Of</w:t>
      </w:r>
      <w:proofErr w:type="gramEnd"/>
      <w:r w:rsidR="0076660C" w:rsidRPr="0076660C">
        <w:rPr>
          <w:rFonts w:asciiTheme="majorHAnsi" w:hAnsiTheme="majorHAnsi" w:cs="Arial"/>
        </w:rPr>
        <w:t xml:space="preserve"> Extractive Metallurgy. Second Edition. New Age International (P) Ltd. New Delhi.</w:t>
      </w:r>
    </w:p>
    <w:p w:rsidR="0076660C" w:rsidRPr="0076660C" w:rsidRDefault="0076660C" w:rsidP="0076660C">
      <w:pPr>
        <w:pStyle w:val="ListParagraph"/>
        <w:numPr>
          <w:ilvl w:val="0"/>
          <w:numId w:val="13"/>
        </w:numPr>
        <w:rPr>
          <w:rFonts w:asciiTheme="majorHAnsi" w:hAnsiTheme="majorHAnsi"/>
        </w:rPr>
      </w:pPr>
      <w:proofErr w:type="spellStart"/>
      <w:r w:rsidRPr="0076660C">
        <w:rPr>
          <w:rFonts w:asciiTheme="majorHAnsi" w:hAnsiTheme="majorHAnsi"/>
        </w:rPr>
        <w:t>Glasby</w:t>
      </w:r>
      <w:proofErr w:type="spellEnd"/>
      <w:r w:rsidRPr="0076660C">
        <w:rPr>
          <w:rFonts w:asciiTheme="majorHAnsi" w:hAnsiTheme="majorHAnsi"/>
        </w:rPr>
        <w:t xml:space="preserve">, G.P. and Schulz, H.D. (1999). Eh, pH Diagrams for </w:t>
      </w:r>
      <w:proofErr w:type="spellStart"/>
      <w:r w:rsidRPr="0076660C">
        <w:rPr>
          <w:rFonts w:asciiTheme="majorHAnsi" w:hAnsiTheme="majorHAnsi"/>
        </w:rPr>
        <w:t>Mn</w:t>
      </w:r>
      <w:proofErr w:type="spellEnd"/>
      <w:r w:rsidRPr="0076660C">
        <w:rPr>
          <w:rFonts w:asciiTheme="majorHAnsi" w:hAnsiTheme="majorHAnsi"/>
        </w:rPr>
        <w:t>, Fe, Co, Ni, Cu and As under Seawater Conditions: Application of Two New Types of Eh, pH Diagrams to study of Specific problems in Marine Geochemistry. Kluwer Academic, Netherland. Vol.5: 227-248.</w:t>
      </w:r>
    </w:p>
    <w:p w:rsidR="0076660C" w:rsidRPr="0076660C" w:rsidRDefault="0076660C" w:rsidP="0076660C">
      <w:pPr>
        <w:pStyle w:val="ListParagraph"/>
        <w:numPr>
          <w:ilvl w:val="0"/>
          <w:numId w:val="13"/>
        </w:numPr>
        <w:spacing w:before="100" w:beforeAutospacing="1" w:after="100" w:afterAutospacing="1" w:line="240" w:lineRule="auto"/>
        <w:outlineLvl w:val="0"/>
        <w:rPr>
          <w:rFonts w:asciiTheme="majorHAnsi" w:eastAsia="Times New Roman" w:hAnsiTheme="majorHAnsi" w:cs="Times New Roman"/>
          <w:bCs/>
          <w:kern w:val="36"/>
          <w:lang w:eastAsia="en-ZA"/>
        </w:rPr>
      </w:pPr>
      <w:r w:rsidRPr="0076660C">
        <w:rPr>
          <w:rStyle w:val="addmd"/>
          <w:rFonts w:asciiTheme="majorHAnsi" w:hAnsiTheme="majorHAnsi"/>
        </w:rPr>
        <w:t xml:space="preserve">Henke, K.R. (2009). </w:t>
      </w:r>
      <w:r w:rsidRPr="0076660C">
        <w:rPr>
          <w:rFonts w:asciiTheme="majorHAnsi" w:eastAsia="Times New Roman" w:hAnsiTheme="majorHAnsi" w:cs="Times New Roman"/>
          <w:bCs/>
          <w:kern w:val="36"/>
          <w:lang w:eastAsia="en-ZA"/>
        </w:rPr>
        <w:t xml:space="preserve">Arsenic: Environmental Chemistry, Health Threats and Waste Treatment. John Wiley &amp; Sons, </w:t>
      </w:r>
      <w:proofErr w:type="spellStart"/>
      <w:r w:rsidRPr="0076660C">
        <w:rPr>
          <w:rFonts w:asciiTheme="majorHAnsi" w:eastAsia="Times New Roman" w:hAnsiTheme="majorHAnsi" w:cs="Times New Roman"/>
          <w:bCs/>
          <w:kern w:val="36"/>
          <w:lang w:eastAsia="en-ZA"/>
        </w:rPr>
        <w:t>Inc:UN</w:t>
      </w:r>
      <w:proofErr w:type="spellEnd"/>
    </w:p>
    <w:p w:rsidR="0076660C" w:rsidRPr="0076660C" w:rsidRDefault="002F18B9" w:rsidP="0076660C">
      <w:pPr>
        <w:pStyle w:val="ListParagraph"/>
        <w:numPr>
          <w:ilvl w:val="0"/>
          <w:numId w:val="13"/>
        </w:numPr>
        <w:rPr>
          <w:rFonts w:asciiTheme="majorHAnsi" w:hAnsiTheme="majorHAnsi" w:cs="Arial"/>
        </w:rPr>
      </w:pPr>
      <w:hyperlink r:id="rId25" w:history="1">
        <w:r w:rsidR="0076660C" w:rsidRPr="0076660C">
          <w:rPr>
            <w:rFonts w:asciiTheme="majorHAnsi" w:hAnsiTheme="majorHAnsi" w:cs="Arial"/>
          </w:rPr>
          <w:t>Hu</w:t>
        </w:r>
      </w:hyperlink>
      <w:r w:rsidR="0076660C" w:rsidRPr="0076660C">
        <w:rPr>
          <w:rFonts w:asciiTheme="majorHAnsi" w:hAnsiTheme="majorHAnsi" w:cs="Arial"/>
        </w:rPr>
        <w:t xml:space="preserve">, Y., </w:t>
      </w:r>
      <w:hyperlink r:id="rId26" w:history="1">
        <w:r w:rsidR="0076660C" w:rsidRPr="0076660C">
          <w:rPr>
            <w:rFonts w:asciiTheme="majorHAnsi" w:hAnsiTheme="majorHAnsi" w:cs="Arial"/>
          </w:rPr>
          <w:t>Sun</w:t>
        </w:r>
      </w:hyperlink>
      <w:r w:rsidR="0076660C" w:rsidRPr="0076660C">
        <w:rPr>
          <w:rFonts w:asciiTheme="majorHAnsi" w:hAnsiTheme="majorHAnsi" w:cs="Arial"/>
        </w:rPr>
        <w:t xml:space="preserve">, W. and </w:t>
      </w:r>
      <w:hyperlink r:id="rId27" w:history="1">
        <w:r w:rsidR="0076660C" w:rsidRPr="0076660C">
          <w:rPr>
            <w:rFonts w:asciiTheme="majorHAnsi" w:hAnsiTheme="majorHAnsi" w:cs="Arial"/>
          </w:rPr>
          <w:t>Wang</w:t>
        </w:r>
      </w:hyperlink>
      <w:r w:rsidR="0076660C" w:rsidRPr="0076660C">
        <w:rPr>
          <w:rFonts w:asciiTheme="majorHAnsi" w:hAnsiTheme="majorHAnsi" w:cs="Arial"/>
        </w:rPr>
        <w:t>, D. (2009). Electrochemistry of Flotation of Sulphide Minerals. Springer: New York.</w:t>
      </w:r>
    </w:p>
    <w:p w:rsidR="00D420E3" w:rsidRPr="0076660C" w:rsidRDefault="00D420E3" w:rsidP="0076660C">
      <w:pPr>
        <w:pStyle w:val="ListParagraph"/>
        <w:numPr>
          <w:ilvl w:val="0"/>
          <w:numId w:val="13"/>
        </w:numPr>
        <w:rPr>
          <w:rFonts w:asciiTheme="majorHAnsi" w:hAnsiTheme="majorHAnsi"/>
        </w:rPr>
      </w:pPr>
      <w:r w:rsidRPr="0076660C">
        <w:rPr>
          <w:rFonts w:asciiTheme="majorHAnsi" w:hAnsiTheme="majorHAnsi"/>
        </w:rPr>
        <w:t xml:space="preserve">Marsden, J.O. and House, C.L. (2006). The Chemistry of Gold Extraction. Second Edition. The Society of Mining, Metallurgy, and Exploration, </w:t>
      </w:r>
      <w:proofErr w:type="spellStart"/>
      <w:r w:rsidRPr="0076660C">
        <w:rPr>
          <w:rFonts w:asciiTheme="majorHAnsi" w:hAnsiTheme="majorHAnsi"/>
        </w:rPr>
        <w:t>Inc</w:t>
      </w:r>
      <w:proofErr w:type="spellEnd"/>
      <w:r w:rsidRPr="0076660C">
        <w:rPr>
          <w:rFonts w:asciiTheme="majorHAnsi" w:hAnsiTheme="majorHAnsi"/>
        </w:rPr>
        <w:t>, Colorado, USA.</w:t>
      </w:r>
    </w:p>
    <w:p w:rsidR="0076660C" w:rsidRPr="0076660C" w:rsidRDefault="0076660C" w:rsidP="0076660C">
      <w:pPr>
        <w:pStyle w:val="ListParagraph"/>
        <w:numPr>
          <w:ilvl w:val="0"/>
          <w:numId w:val="13"/>
        </w:numPr>
        <w:rPr>
          <w:rFonts w:asciiTheme="majorHAnsi" w:hAnsiTheme="majorHAnsi"/>
        </w:rPr>
      </w:pPr>
      <w:r w:rsidRPr="0076660C">
        <w:rPr>
          <w:rFonts w:asciiTheme="majorHAnsi" w:hAnsiTheme="majorHAnsi"/>
        </w:rPr>
        <w:t xml:space="preserve">Merkel, J.B. and Planner-Friedrich, B. (2005). Groundwater Geochemistry: A practical guide to modelling of natural and contaminated aquatic systems. Springer, </w:t>
      </w:r>
      <w:proofErr w:type="spellStart"/>
      <w:r w:rsidRPr="0076660C">
        <w:rPr>
          <w:rFonts w:asciiTheme="majorHAnsi" w:hAnsiTheme="majorHAnsi"/>
        </w:rPr>
        <w:t>Verlag</w:t>
      </w:r>
      <w:proofErr w:type="spellEnd"/>
      <w:r w:rsidRPr="0076660C">
        <w:rPr>
          <w:rFonts w:asciiTheme="majorHAnsi" w:hAnsiTheme="majorHAnsi"/>
        </w:rPr>
        <w:t xml:space="preserve"> Berlin Heidelberg.</w:t>
      </w:r>
    </w:p>
    <w:p w:rsidR="000B701E" w:rsidRPr="0076660C" w:rsidRDefault="0076660C" w:rsidP="0076660C">
      <w:pPr>
        <w:pStyle w:val="ListParagraph"/>
        <w:numPr>
          <w:ilvl w:val="0"/>
          <w:numId w:val="13"/>
        </w:numPr>
        <w:rPr>
          <w:rFonts w:asciiTheme="majorHAnsi" w:hAnsiTheme="majorHAnsi"/>
        </w:rPr>
      </w:pPr>
      <w:proofErr w:type="spellStart"/>
      <w:r w:rsidRPr="0076660C">
        <w:rPr>
          <w:rFonts w:asciiTheme="majorHAnsi" w:hAnsiTheme="majorHAnsi"/>
          <w:bCs/>
        </w:rPr>
        <w:t>Poehls</w:t>
      </w:r>
      <w:proofErr w:type="spellEnd"/>
      <w:r w:rsidRPr="0076660C">
        <w:rPr>
          <w:rFonts w:asciiTheme="majorHAnsi" w:hAnsiTheme="majorHAnsi"/>
          <w:bCs/>
        </w:rPr>
        <w:t>, D.J. and Smith, G.J. (2009).</w:t>
      </w:r>
      <w:proofErr w:type="spellStart"/>
      <w:r w:rsidRPr="0076660C">
        <w:rPr>
          <w:rFonts w:asciiTheme="majorHAnsi" w:hAnsiTheme="majorHAnsi"/>
          <w:bCs/>
        </w:rPr>
        <w:t>Encyclopedic</w:t>
      </w:r>
      <w:proofErr w:type="spellEnd"/>
      <w:r w:rsidRPr="0076660C">
        <w:rPr>
          <w:rFonts w:asciiTheme="majorHAnsi" w:hAnsiTheme="majorHAnsi"/>
          <w:bCs/>
        </w:rPr>
        <w:t xml:space="preserve"> Dictionary of Hydrogeology. Elsevier, London. Pp1-527</w:t>
      </w:r>
      <w:r w:rsidRPr="0076660C">
        <w:rPr>
          <w:rFonts w:asciiTheme="majorHAnsi" w:hAnsiTheme="majorHAnsi"/>
        </w:rPr>
        <w:t xml:space="preserve"> </w:t>
      </w:r>
    </w:p>
    <w:p w:rsidR="00067136" w:rsidRDefault="00067136" w:rsidP="00580598">
      <w:pPr>
        <w:rPr>
          <w:rFonts w:asciiTheme="majorHAnsi" w:hAnsiTheme="majorHAnsi"/>
        </w:rPr>
      </w:pPr>
    </w:p>
    <w:p w:rsidR="009567E4" w:rsidRPr="00DD7E2F" w:rsidRDefault="009567E4" w:rsidP="008B1D68">
      <w:pPr>
        <w:spacing w:before="100" w:beforeAutospacing="1" w:after="100" w:afterAutospacing="1" w:line="240" w:lineRule="auto"/>
        <w:outlineLvl w:val="0"/>
        <w:rPr>
          <w:rFonts w:asciiTheme="majorHAnsi" w:eastAsia="Times New Roman" w:hAnsiTheme="majorHAnsi" w:cs="Times New Roman"/>
          <w:bCs/>
          <w:kern w:val="36"/>
          <w:lang w:eastAsia="en-ZA"/>
        </w:rPr>
      </w:pPr>
    </w:p>
    <w:sectPr w:rsidR="009567E4" w:rsidRPr="00DD7E2F" w:rsidSect="002E0C1F">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B9" w:rsidRDefault="002F18B9" w:rsidP="003449B9">
      <w:pPr>
        <w:spacing w:after="0" w:line="240" w:lineRule="auto"/>
      </w:pPr>
      <w:r>
        <w:separator/>
      </w:r>
    </w:p>
  </w:endnote>
  <w:endnote w:type="continuationSeparator" w:id="0">
    <w:p w:rsidR="002F18B9" w:rsidRDefault="002F18B9" w:rsidP="0034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31348"/>
      <w:docPartObj>
        <w:docPartGallery w:val="Page Numbers (Bottom of Page)"/>
        <w:docPartUnique/>
      </w:docPartObj>
    </w:sdtPr>
    <w:sdtEndPr>
      <w:rPr>
        <w:noProof/>
      </w:rPr>
    </w:sdtEndPr>
    <w:sdtContent>
      <w:p w:rsidR="00EB7890" w:rsidRDefault="00EB7890">
        <w:pPr>
          <w:pStyle w:val="Footer"/>
          <w:jc w:val="right"/>
        </w:pPr>
        <w:r>
          <w:fldChar w:fldCharType="begin"/>
        </w:r>
        <w:r>
          <w:instrText xml:space="preserve"> PAGE   \* MERGEFORMAT </w:instrText>
        </w:r>
        <w:r>
          <w:fldChar w:fldCharType="separate"/>
        </w:r>
        <w:r w:rsidR="001F668F">
          <w:rPr>
            <w:noProof/>
          </w:rPr>
          <w:t>6</w:t>
        </w:r>
        <w:r>
          <w:rPr>
            <w:noProof/>
          </w:rPr>
          <w:fldChar w:fldCharType="end"/>
        </w:r>
      </w:p>
    </w:sdtContent>
  </w:sdt>
  <w:p w:rsidR="00EB7890" w:rsidRDefault="00EB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B9" w:rsidRDefault="002F18B9" w:rsidP="003449B9">
      <w:pPr>
        <w:spacing w:after="0" w:line="240" w:lineRule="auto"/>
      </w:pPr>
      <w:r>
        <w:separator/>
      </w:r>
    </w:p>
  </w:footnote>
  <w:footnote w:type="continuationSeparator" w:id="0">
    <w:p w:rsidR="002F18B9" w:rsidRDefault="002F18B9" w:rsidP="0034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C7E"/>
    <w:multiLevelType w:val="hybridMultilevel"/>
    <w:tmpl w:val="F670AC3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EE6FEF"/>
    <w:multiLevelType w:val="hybridMultilevel"/>
    <w:tmpl w:val="FC666BD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042557"/>
    <w:multiLevelType w:val="hybridMultilevel"/>
    <w:tmpl w:val="44DAC2B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E5D1787"/>
    <w:multiLevelType w:val="hybridMultilevel"/>
    <w:tmpl w:val="D924BE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A57C6"/>
    <w:multiLevelType w:val="hybridMultilevel"/>
    <w:tmpl w:val="1CF2E59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08736F"/>
    <w:multiLevelType w:val="hybridMultilevel"/>
    <w:tmpl w:val="66CABBE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D162E95"/>
    <w:multiLevelType w:val="hybridMultilevel"/>
    <w:tmpl w:val="97C4AC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2E46CF3"/>
    <w:multiLevelType w:val="hybridMultilevel"/>
    <w:tmpl w:val="50089D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BB6023"/>
    <w:multiLevelType w:val="hybridMultilevel"/>
    <w:tmpl w:val="F77857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3967DF"/>
    <w:multiLevelType w:val="hybridMultilevel"/>
    <w:tmpl w:val="3424B8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8B85671"/>
    <w:multiLevelType w:val="hybridMultilevel"/>
    <w:tmpl w:val="F0C07A3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9B408AA"/>
    <w:multiLevelType w:val="hybridMultilevel"/>
    <w:tmpl w:val="EBB65C28"/>
    <w:lvl w:ilvl="0" w:tplc="28F83F1E">
      <w:start w:val="1"/>
      <w:numFmt w:val="decimal"/>
      <w:lvlText w:val="%1."/>
      <w:lvlJc w:val="left"/>
      <w:pPr>
        <w:ind w:left="720" w:hanging="360"/>
      </w:pPr>
      <w:rPr>
        <w:rFonts w:asciiTheme="minorHAnsi" w:hAnsi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FA2821"/>
    <w:multiLevelType w:val="hybridMultilevel"/>
    <w:tmpl w:val="723257A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12"/>
  </w:num>
  <w:num w:numId="7">
    <w:abstractNumId w:val="6"/>
  </w:num>
  <w:num w:numId="8">
    <w:abstractNumId w:val="2"/>
  </w:num>
  <w:num w:numId="9">
    <w:abstractNumId w:val="4"/>
  </w:num>
  <w:num w:numId="10">
    <w:abstractNumId w:val="9"/>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1F"/>
    <w:rsid w:val="0000546B"/>
    <w:rsid w:val="00015A6B"/>
    <w:rsid w:val="00042EC5"/>
    <w:rsid w:val="00053577"/>
    <w:rsid w:val="000561E3"/>
    <w:rsid w:val="00067136"/>
    <w:rsid w:val="00070E9A"/>
    <w:rsid w:val="00084176"/>
    <w:rsid w:val="00085E0A"/>
    <w:rsid w:val="00086FE3"/>
    <w:rsid w:val="000931E4"/>
    <w:rsid w:val="000B2BA7"/>
    <w:rsid w:val="000B6658"/>
    <w:rsid w:val="000B701E"/>
    <w:rsid w:val="000C5DC7"/>
    <w:rsid w:val="000D0019"/>
    <w:rsid w:val="00101771"/>
    <w:rsid w:val="00104E96"/>
    <w:rsid w:val="0014665E"/>
    <w:rsid w:val="00147FFE"/>
    <w:rsid w:val="00174845"/>
    <w:rsid w:val="001C01CF"/>
    <w:rsid w:val="001D0E8C"/>
    <w:rsid w:val="001F668F"/>
    <w:rsid w:val="00230290"/>
    <w:rsid w:val="00236B42"/>
    <w:rsid w:val="00281616"/>
    <w:rsid w:val="002A2E3B"/>
    <w:rsid w:val="002A31F6"/>
    <w:rsid w:val="002E0C1F"/>
    <w:rsid w:val="002F18B9"/>
    <w:rsid w:val="00317B4E"/>
    <w:rsid w:val="00331F80"/>
    <w:rsid w:val="003337A8"/>
    <w:rsid w:val="0034296C"/>
    <w:rsid w:val="003449B9"/>
    <w:rsid w:val="00344D1E"/>
    <w:rsid w:val="00362E9C"/>
    <w:rsid w:val="00376292"/>
    <w:rsid w:val="003C6B68"/>
    <w:rsid w:val="003E0985"/>
    <w:rsid w:val="003E5A94"/>
    <w:rsid w:val="003E678B"/>
    <w:rsid w:val="003E7AE1"/>
    <w:rsid w:val="00406DB0"/>
    <w:rsid w:val="0040781D"/>
    <w:rsid w:val="00445E24"/>
    <w:rsid w:val="00497E69"/>
    <w:rsid w:val="004B0AE8"/>
    <w:rsid w:val="004C5476"/>
    <w:rsid w:val="004C66EB"/>
    <w:rsid w:val="004C7E92"/>
    <w:rsid w:val="004E13C3"/>
    <w:rsid w:val="004E19F6"/>
    <w:rsid w:val="00503BDE"/>
    <w:rsid w:val="0051510B"/>
    <w:rsid w:val="00515ADA"/>
    <w:rsid w:val="00540D82"/>
    <w:rsid w:val="00565F94"/>
    <w:rsid w:val="00580598"/>
    <w:rsid w:val="005808ED"/>
    <w:rsid w:val="005C5E4B"/>
    <w:rsid w:val="00611A8C"/>
    <w:rsid w:val="0061549B"/>
    <w:rsid w:val="00616F17"/>
    <w:rsid w:val="006177C7"/>
    <w:rsid w:val="006A1B8D"/>
    <w:rsid w:val="006A26A7"/>
    <w:rsid w:val="006D3144"/>
    <w:rsid w:val="006D553F"/>
    <w:rsid w:val="006E7A18"/>
    <w:rsid w:val="006F56C2"/>
    <w:rsid w:val="0070347F"/>
    <w:rsid w:val="007653ED"/>
    <w:rsid w:val="0076660C"/>
    <w:rsid w:val="00785EB0"/>
    <w:rsid w:val="00793345"/>
    <w:rsid w:val="00804F17"/>
    <w:rsid w:val="0082236A"/>
    <w:rsid w:val="00837530"/>
    <w:rsid w:val="00850043"/>
    <w:rsid w:val="0085694C"/>
    <w:rsid w:val="008579DA"/>
    <w:rsid w:val="00862C53"/>
    <w:rsid w:val="008734FC"/>
    <w:rsid w:val="008B1D68"/>
    <w:rsid w:val="008E0373"/>
    <w:rsid w:val="008E112B"/>
    <w:rsid w:val="008E3DE1"/>
    <w:rsid w:val="009046C4"/>
    <w:rsid w:val="00913863"/>
    <w:rsid w:val="00922237"/>
    <w:rsid w:val="00937A88"/>
    <w:rsid w:val="00953741"/>
    <w:rsid w:val="009567E4"/>
    <w:rsid w:val="009760BE"/>
    <w:rsid w:val="00994F50"/>
    <w:rsid w:val="00997B83"/>
    <w:rsid w:val="009C3AD7"/>
    <w:rsid w:val="009D7698"/>
    <w:rsid w:val="00A1794C"/>
    <w:rsid w:val="00A217FC"/>
    <w:rsid w:val="00A542B8"/>
    <w:rsid w:val="00A56F2C"/>
    <w:rsid w:val="00A60BE7"/>
    <w:rsid w:val="00A958F7"/>
    <w:rsid w:val="00AC7E5B"/>
    <w:rsid w:val="00AD7F5D"/>
    <w:rsid w:val="00AE7C24"/>
    <w:rsid w:val="00B30BE8"/>
    <w:rsid w:val="00B36411"/>
    <w:rsid w:val="00B61550"/>
    <w:rsid w:val="00B62FC4"/>
    <w:rsid w:val="00B744C8"/>
    <w:rsid w:val="00B90D7E"/>
    <w:rsid w:val="00BA46EF"/>
    <w:rsid w:val="00BA7308"/>
    <w:rsid w:val="00BF21EA"/>
    <w:rsid w:val="00C021F9"/>
    <w:rsid w:val="00C30D53"/>
    <w:rsid w:val="00C325BF"/>
    <w:rsid w:val="00C3740B"/>
    <w:rsid w:val="00C46DA3"/>
    <w:rsid w:val="00C50DF8"/>
    <w:rsid w:val="00C60A76"/>
    <w:rsid w:val="00C76A18"/>
    <w:rsid w:val="00C93254"/>
    <w:rsid w:val="00CB21FB"/>
    <w:rsid w:val="00CE2CCD"/>
    <w:rsid w:val="00CF234A"/>
    <w:rsid w:val="00D0146B"/>
    <w:rsid w:val="00D031AA"/>
    <w:rsid w:val="00D1283A"/>
    <w:rsid w:val="00D13749"/>
    <w:rsid w:val="00D420E3"/>
    <w:rsid w:val="00D66473"/>
    <w:rsid w:val="00D81DB8"/>
    <w:rsid w:val="00D9700C"/>
    <w:rsid w:val="00DA047E"/>
    <w:rsid w:val="00DC6F0F"/>
    <w:rsid w:val="00DF7D71"/>
    <w:rsid w:val="00E21DB3"/>
    <w:rsid w:val="00E73239"/>
    <w:rsid w:val="00E73534"/>
    <w:rsid w:val="00EA1165"/>
    <w:rsid w:val="00EA4046"/>
    <w:rsid w:val="00EB7890"/>
    <w:rsid w:val="00ED2CDC"/>
    <w:rsid w:val="00EE5568"/>
    <w:rsid w:val="00EF4B8A"/>
    <w:rsid w:val="00F13A52"/>
    <w:rsid w:val="00F30672"/>
    <w:rsid w:val="00F5138A"/>
    <w:rsid w:val="00F56F50"/>
    <w:rsid w:val="00F871FD"/>
    <w:rsid w:val="00FB1C54"/>
    <w:rsid w:val="00FC1D23"/>
    <w:rsid w:val="00FD7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C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0C1F"/>
    <w:rPr>
      <w:rFonts w:eastAsiaTheme="minorEastAsia"/>
      <w:lang w:val="en-US" w:eastAsia="ja-JP"/>
    </w:rPr>
  </w:style>
  <w:style w:type="paragraph" w:styleId="BalloonText">
    <w:name w:val="Balloon Text"/>
    <w:basedOn w:val="Normal"/>
    <w:link w:val="BalloonTextChar"/>
    <w:uiPriority w:val="99"/>
    <w:semiHidden/>
    <w:unhideWhenUsed/>
    <w:rsid w:val="002E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1F"/>
    <w:rPr>
      <w:rFonts w:ascii="Tahoma" w:hAnsi="Tahoma" w:cs="Tahoma"/>
      <w:sz w:val="16"/>
      <w:szCs w:val="16"/>
    </w:rPr>
  </w:style>
  <w:style w:type="character" w:customStyle="1" w:styleId="addmd">
    <w:name w:val="addmd"/>
    <w:basedOn w:val="DefaultParagraphFont"/>
    <w:rsid w:val="008B1D68"/>
  </w:style>
  <w:style w:type="paragraph" w:styleId="ListParagraph">
    <w:name w:val="List Paragraph"/>
    <w:basedOn w:val="Normal"/>
    <w:uiPriority w:val="34"/>
    <w:qFormat/>
    <w:rsid w:val="00376292"/>
    <w:pPr>
      <w:ind w:left="720"/>
      <w:contextualSpacing/>
    </w:pPr>
  </w:style>
  <w:style w:type="paragraph" w:styleId="Header">
    <w:name w:val="header"/>
    <w:basedOn w:val="Normal"/>
    <w:link w:val="HeaderChar"/>
    <w:uiPriority w:val="99"/>
    <w:unhideWhenUsed/>
    <w:rsid w:val="0034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B9"/>
  </w:style>
  <w:style w:type="paragraph" w:styleId="Footer">
    <w:name w:val="footer"/>
    <w:basedOn w:val="Normal"/>
    <w:link w:val="FooterChar"/>
    <w:uiPriority w:val="99"/>
    <w:unhideWhenUsed/>
    <w:rsid w:val="0034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B9"/>
  </w:style>
  <w:style w:type="character" w:styleId="PlaceholderText">
    <w:name w:val="Placeholder Text"/>
    <w:basedOn w:val="DefaultParagraphFont"/>
    <w:uiPriority w:val="99"/>
    <w:semiHidden/>
    <w:rsid w:val="00D81D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0C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0C1F"/>
    <w:rPr>
      <w:rFonts w:eastAsiaTheme="minorEastAsia"/>
      <w:lang w:val="en-US" w:eastAsia="ja-JP"/>
    </w:rPr>
  </w:style>
  <w:style w:type="paragraph" w:styleId="BalloonText">
    <w:name w:val="Balloon Text"/>
    <w:basedOn w:val="Normal"/>
    <w:link w:val="BalloonTextChar"/>
    <w:uiPriority w:val="99"/>
    <w:semiHidden/>
    <w:unhideWhenUsed/>
    <w:rsid w:val="002E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1F"/>
    <w:rPr>
      <w:rFonts w:ascii="Tahoma" w:hAnsi="Tahoma" w:cs="Tahoma"/>
      <w:sz w:val="16"/>
      <w:szCs w:val="16"/>
    </w:rPr>
  </w:style>
  <w:style w:type="character" w:customStyle="1" w:styleId="addmd">
    <w:name w:val="addmd"/>
    <w:basedOn w:val="DefaultParagraphFont"/>
    <w:rsid w:val="008B1D68"/>
  </w:style>
  <w:style w:type="paragraph" w:styleId="ListParagraph">
    <w:name w:val="List Paragraph"/>
    <w:basedOn w:val="Normal"/>
    <w:uiPriority w:val="34"/>
    <w:qFormat/>
    <w:rsid w:val="00376292"/>
    <w:pPr>
      <w:ind w:left="720"/>
      <w:contextualSpacing/>
    </w:pPr>
  </w:style>
  <w:style w:type="paragraph" w:styleId="Header">
    <w:name w:val="header"/>
    <w:basedOn w:val="Normal"/>
    <w:link w:val="HeaderChar"/>
    <w:uiPriority w:val="99"/>
    <w:unhideWhenUsed/>
    <w:rsid w:val="0034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B9"/>
  </w:style>
  <w:style w:type="paragraph" w:styleId="Footer">
    <w:name w:val="footer"/>
    <w:basedOn w:val="Normal"/>
    <w:link w:val="FooterChar"/>
    <w:uiPriority w:val="99"/>
    <w:unhideWhenUsed/>
    <w:rsid w:val="0034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B9"/>
  </w:style>
  <w:style w:type="character" w:styleId="PlaceholderText">
    <w:name w:val="Placeholder Text"/>
    <w:basedOn w:val="DefaultParagraphFont"/>
    <w:uiPriority w:val="99"/>
    <w:semiHidden/>
    <w:rsid w:val="00D81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bmp"/><Relationship Id="rId18" Type="http://schemas.openxmlformats.org/officeDocument/2006/relationships/image" Target="media/image9.bmp"/><Relationship Id="rId26" Type="http://schemas.openxmlformats.org/officeDocument/2006/relationships/hyperlink" Target="http://www.google.co.za/search?tbo=p&amp;tbm=bks&amp;q=inauthor:%22Wei+Sun%22" TargetMode="External"/><Relationship Id="rId3" Type="http://schemas.openxmlformats.org/officeDocument/2006/relationships/numbering" Target="numbering.xml"/><Relationship Id="rId21" Type="http://schemas.openxmlformats.org/officeDocument/2006/relationships/image" Target="media/image12.bmp"/><Relationship Id="rId7" Type="http://schemas.openxmlformats.org/officeDocument/2006/relationships/webSettings" Target="webSettings.xml"/><Relationship Id="rId12" Type="http://schemas.openxmlformats.org/officeDocument/2006/relationships/image" Target="media/image3.bmp"/><Relationship Id="rId17" Type="http://schemas.openxmlformats.org/officeDocument/2006/relationships/image" Target="media/image8.bmp"/><Relationship Id="rId25" Type="http://schemas.openxmlformats.org/officeDocument/2006/relationships/hyperlink" Target="http://www.google.co.za/search?tbo=p&amp;tbm=bks&amp;q=inauthor:%22Yuehua+Hu%22" TargetMode="External"/><Relationship Id="rId2" Type="http://schemas.openxmlformats.org/officeDocument/2006/relationships/customXml" Target="../customXml/item2.xml"/><Relationship Id="rId16" Type="http://schemas.openxmlformats.org/officeDocument/2006/relationships/image" Target="media/image7.bmp"/><Relationship Id="rId20" Type="http://schemas.openxmlformats.org/officeDocument/2006/relationships/image" Target="media/image11.bm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bmp"/><Relationship Id="rId24" Type="http://schemas.openxmlformats.org/officeDocument/2006/relationships/hyperlink" Target="http://www.google.co.za/search?tbo=p&amp;tbm=bks&amp;q=inauthor:%22Hem+Shanker+Ray%22" TargetMode="External"/><Relationship Id="rId5" Type="http://schemas.microsoft.com/office/2007/relationships/stylesWithEffects" Target="stylesWithEffects.xml"/><Relationship Id="rId15" Type="http://schemas.openxmlformats.org/officeDocument/2006/relationships/image" Target="media/image6.bmp"/><Relationship Id="rId23" Type="http://schemas.openxmlformats.org/officeDocument/2006/relationships/hyperlink" Target="http://www.google.co.za/search?tbo=p&amp;tbm=bks&amp;q=inauthor:%22Ahindra+Ghosh%22" TargetMode="External"/><Relationship Id="rId28" Type="http://schemas.openxmlformats.org/officeDocument/2006/relationships/footer" Target="footer1.xml"/><Relationship Id="rId10" Type="http://schemas.openxmlformats.org/officeDocument/2006/relationships/image" Target="media/image1.bmp"/><Relationship Id="rId19" Type="http://schemas.openxmlformats.org/officeDocument/2006/relationships/image" Target="media/image10.bmp"/><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bmp"/><Relationship Id="rId22" Type="http://schemas.openxmlformats.org/officeDocument/2006/relationships/image" Target="media/image13.bmp"/><Relationship Id="rId27" Type="http://schemas.openxmlformats.org/officeDocument/2006/relationships/hyperlink" Target="http://www.google.co.za/search?tbo=p&amp;tbm=bks&amp;q=inauthor:%22Dianzuo+Wang%22"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69B55D3FD44BBBA1164BCBD9F55E37"/>
        <w:category>
          <w:name w:val="General"/>
          <w:gallery w:val="placeholder"/>
        </w:category>
        <w:types>
          <w:type w:val="bbPlcHdr"/>
        </w:types>
        <w:behaviors>
          <w:behavior w:val="content"/>
        </w:behaviors>
        <w:guid w:val="{24F9427D-A4C0-440E-8B56-59DD24258BC9}"/>
      </w:docPartPr>
      <w:docPartBody>
        <w:p w:rsidR="005C6A5A" w:rsidRDefault="00FE7709" w:rsidP="00FE7709">
          <w:pPr>
            <w:pStyle w:val="3169B55D3FD44BBBA1164BCBD9F55E37"/>
          </w:pPr>
          <w:r>
            <w:rPr>
              <w:rFonts w:asciiTheme="majorHAnsi" w:eastAsiaTheme="majorEastAsia" w:hAnsiTheme="majorHAnsi" w:cstheme="majorBidi"/>
              <w:caps/>
            </w:rPr>
            <w:t>[Type the company name]</w:t>
          </w:r>
        </w:p>
      </w:docPartBody>
    </w:docPart>
    <w:docPart>
      <w:docPartPr>
        <w:name w:val="1ABA1146FF4D4AD3AE78924283EE71EE"/>
        <w:category>
          <w:name w:val="General"/>
          <w:gallery w:val="placeholder"/>
        </w:category>
        <w:types>
          <w:type w:val="bbPlcHdr"/>
        </w:types>
        <w:behaviors>
          <w:behavior w:val="content"/>
        </w:behaviors>
        <w:guid w:val="{8E810D3A-D280-4363-B99B-6039221F7F9E}"/>
      </w:docPartPr>
      <w:docPartBody>
        <w:p w:rsidR="005C6A5A" w:rsidRDefault="00FE7709" w:rsidP="00FE7709">
          <w:pPr>
            <w:pStyle w:val="1ABA1146FF4D4AD3AE78924283EE71EE"/>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09"/>
    <w:rsid w:val="000B2AC3"/>
    <w:rsid w:val="001C06A7"/>
    <w:rsid w:val="003E61FA"/>
    <w:rsid w:val="00491604"/>
    <w:rsid w:val="005C6A5A"/>
    <w:rsid w:val="009C7B57"/>
    <w:rsid w:val="00FE77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9B55D3FD44BBBA1164BCBD9F55E37">
    <w:name w:val="3169B55D3FD44BBBA1164BCBD9F55E37"/>
    <w:rsid w:val="00FE7709"/>
  </w:style>
  <w:style w:type="paragraph" w:customStyle="1" w:styleId="1ABA1146FF4D4AD3AE78924283EE71EE">
    <w:name w:val="1ABA1146FF4D4AD3AE78924283EE71EE"/>
    <w:rsid w:val="00FE7709"/>
  </w:style>
  <w:style w:type="paragraph" w:customStyle="1" w:styleId="B84EA672FD7E434FAC13E74F6829F550">
    <w:name w:val="B84EA672FD7E434FAC13E74F6829F550"/>
    <w:rsid w:val="00FE7709"/>
  </w:style>
  <w:style w:type="paragraph" w:customStyle="1" w:styleId="BD805A22D399481D931BB50529BD21D3">
    <w:name w:val="BD805A22D399481D931BB50529BD21D3"/>
    <w:rsid w:val="00FE7709"/>
  </w:style>
  <w:style w:type="paragraph" w:customStyle="1" w:styleId="93F4500FAFB840B2BD92171908DAFD20">
    <w:name w:val="93F4500FAFB840B2BD92171908DAFD20"/>
    <w:rsid w:val="00FE7709"/>
  </w:style>
  <w:style w:type="paragraph" w:customStyle="1" w:styleId="5945CA63F9AE4B1FA08D9863A67EDF38">
    <w:name w:val="5945CA63F9AE4B1FA08D9863A67EDF38"/>
    <w:rsid w:val="00FE7709"/>
  </w:style>
  <w:style w:type="character" w:styleId="PlaceholderText">
    <w:name w:val="Placeholder Text"/>
    <w:basedOn w:val="DefaultParagraphFont"/>
    <w:uiPriority w:val="99"/>
    <w:semiHidden/>
    <w:rsid w:val="001C06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9B55D3FD44BBBA1164BCBD9F55E37">
    <w:name w:val="3169B55D3FD44BBBA1164BCBD9F55E37"/>
    <w:rsid w:val="00FE7709"/>
  </w:style>
  <w:style w:type="paragraph" w:customStyle="1" w:styleId="1ABA1146FF4D4AD3AE78924283EE71EE">
    <w:name w:val="1ABA1146FF4D4AD3AE78924283EE71EE"/>
    <w:rsid w:val="00FE7709"/>
  </w:style>
  <w:style w:type="paragraph" w:customStyle="1" w:styleId="B84EA672FD7E434FAC13E74F6829F550">
    <w:name w:val="B84EA672FD7E434FAC13E74F6829F550"/>
    <w:rsid w:val="00FE7709"/>
  </w:style>
  <w:style w:type="paragraph" w:customStyle="1" w:styleId="BD805A22D399481D931BB50529BD21D3">
    <w:name w:val="BD805A22D399481D931BB50529BD21D3"/>
    <w:rsid w:val="00FE7709"/>
  </w:style>
  <w:style w:type="paragraph" w:customStyle="1" w:styleId="93F4500FAFB840B2BD92171908DAFD20">
    <w:name w:val="93F4500FAFB840B2BD92171908DAFD20"/>
    <w:rsid w:val="00FE7709"/>
  </w:style>
  <w:style w:type="paragraph" w:customStyle="1" w:styleId="5945CA63F9AE4B1FA08D9863A67EDF38">
    <w:name w:val="5945CA63F9AE4B1FA08D9863A67EDF38"/>
    <w:rsid w:val="00FE7709"/>
  </w:style>
  <w:style w:type="character" w:styleId="PlaceholderText">
    <w:name w:val="Placeholder Text"/>
    <w:basedOn w:val="DefaultParagraphFont"/>
    <w:uiPriority w:val="99"/>
    <w:semiHidden/>
    <w:rsid w:val="001C06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2012-05-28T00:00:00</PublishDate>
  <Abstract>Abstract                                                                                                                                                                          An Eh-pH diagram is a diagram that illustrates the equilibrium occurrence of minerals and dissolved species as a function of Eh and pH. This paper will give a brief discussion on redox potential and pH. The main focus of the paper is on the applications of Eh-pH diagrams in groundwater geochemistry and a case study will be used as a common example for application of Eh-pH diagrams. The construction of Eh-pH diagrams and the effect of temperature and pressure on the Eh-pH diagrams are thus important in geochemistry.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77758-46C4-46DF-AEEC-1F22ED84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19</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Use of Eh-pH diagrams in groundwater geochemistry</vt:lpstr>
    </vt:vector>
  </TitlesOfParts>
  <Company>UNIVERSITY OF PRETORIA</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Eh-pH diagrams in groundwater geochemistry</dc:title>
  <dc:subject>Department of Geology</dc:subject>
  <dc:creator>Muravha Sedzani Elia</dc:creator>
  <cp:lastModifiedBy>Elia</cp:lastModifiedBy>
  <cp:revision>146</cp:revision>
  <cp:lastPrinted>2012-05-22T16:57:00Z</cp:lastPrinted>
  <dcterms:created xsi:type="dcterms:W3CDTF">2012-05-18T12:45:00Z</dcterms:created>
  <dcterms:modified xsi:type="dcterms:W3CDTF">2012-05-22T18:46:00Z</dcterms:modified>
</cp:coreProperties>
</file>